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CA6" w:rsidRDefault="00750CA6" w:rsidP="00750CA6">
      <w:pPr>
        <w:rPr>
          <w:sz w:val="32"/>
          <w:szCs w:val="32"/>
        </w:rPr>
      </w:pPr>
      <w:r>
        <w:rPr>
          <w:noProof/>
        </w:rPr>
        <w:drawing>
          <wp:anchor distT="0" distB="0" distL="114300" distR="114300" simplePos="0" relativeHeight="251658240" behindDoc="1" locked="0" layoutInCell="1" allowOverlap="1">
            <wp:simplePos x="0" y="0"/>
            <wp:positionH relativeFrom="column">
              <wp:posOffset>2489835</wp:posOffset>
            </wp:positionH>
            <wp:positionV relativeFrom="paragraph">
              <wp:posOffset>-636905</wp:posOffset>
            </wp:positionV>
            <wp:extent cx="770255" cy="9353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grayscl/>
                    </a:blip>
                    <a:srcRect/>
                    <a:stretch>
                      <a:fillRect/>
                    </a:stretch>
                  </pic:blipFill>
                  <pic:spPr bwMode="auto">
                    <a:xfrm>
                      <a:off x="0" y="0"/>
                      <a:ext cx="770255" cy="935355"/>
                    </a:xfrm>
                    <a:prstGeom prst="rect">
                      <a:avLst/>
                    </a:prstGeom>
                    <a:noFill/>
                  </pic:spPr>
                </pic:pic>
              </a:graphicData>
            </a:graphic>
          </wp:anchor>
        </w:drawing>
      </w:r>
    </w:p>
    <w:p w:rsidR="00750CA6" w:rsidRDefault="00750CA6" w:rsidP="00750CA6">
      <w:pPr>
        <w:tabs>
          <w:tab w:val="left" w:pos="4395"/>
        </w:tabs>
        <w:jc w:val="center"/>
        <w:rPr>
          <w:sz w:val="16"/>
          <w:szCs w:val="16"/>
        </w:rPr>
      </w:pPr>
    </w:p>
    <w:p w:rsidR="00750CA6" w:rsidRDefault="00750CA6" w:rsidP="00750CA6">
      <w:pPr>
        <w:jc w:val="center"/>
        <w:rPr>
          <w:sz w:val="20"/>
          <w:szCs w:val="20"/>
        </w:rPr>
      </w:pPr>
    </w:p>
    <w:p w:rsidR="00750CA6" w:rsidRDefault="00750CA6" w:rsidP="00750CA6">
      <w:pPr>
        <w:ind w:right="119"/>
        <w:jc w:val="center"/>
      </w:pPr>
      <w:r>
        <w:t xml:space="preserve">АДМИНИСТРАЦИЯ ЧЕРЕПОВЕЦКОГО МУНИЦИПАЛЬНОГО РАЙОНА </w:t>
      </w:r>
    </w:p>
    <w:p w:rsidR="00750CA6" w:rsidRDefault="00750CA6" w:rsidP="00750CA6">
      <w:pPr>
        <w:pStyle w:val="3"/>
        <w:spacing w:before="0" w:after="0"/>
        <w:jc w:val="center"/>
        <w:rPr>
          <w:rFonts w:ascii="Times New Roman" w:hAnsi="Times New Roman"/>
          <w:bCs w:val="0"/>
          <w:sz w:val="16"/>
          <w:szCs w:val="16"/>
        </w:rPr>
      </w:pPr>
    </w:p>
    <w:p w:rsidR="00750CA6" w:rsidRDefault="00750CA6" w:rsidP="00750CA6">
      <w:pPr>
        <w:pStyle w:val="3"/>
        <w:spacing w:before="0" w:after="0"/>
        <w:jc w:val="center"/>
        <w:rPr>
          <w:rFonts w:ascii="Times New Roman" w:hAnsi="Times New Roman"/>
          <w:bCs w:val="0"/>
          <w:sz w:val="36"/>
          <w:szCs w:val="36"/>
        </w:rPr>
      </w:pPr>
      <w:proofErr w:type="gramStart"/>
      <w:r>
        <w:rPr>
          <w:rFonts w:ascii="Times New Roman" w:hAnsi="Times New Roman"/>
          <w:bCs w:val="0"/>
          <w:sz w:val="36"/>
          <w:szCs w:val="36"/>
        </w:rPr>
        <w:t>П</w:t>
      </w:r>
      <w:proofErr w:type="gramEnd"/>
      <w:r>
        <w:rPr>
          <w:rFonts w:ascii="Times New Roman" w:hAnsi="Times New Roman"/>
          <w:bCs w:val="0"/>
          <w:sz w:val="36"/>
          <w:szCs w:val="36"/>
        </w:rPr>
        <w:t xml:space="preserve"> О С Т А Н О В Л Е Н И Е</w:t>
      </w:r>
    </w:p>
    <w:p w:rsidR="00750CA6" w:rsidRDefault="00750CA6" w:rsidP="00750CA6">
      <w:pPr>
        <w:rPr>
          <w:sz w:val="28"/>
          <w:szCs w:val="28"/>
        </w:rPr>
      </w:pPr>
    </w:p>
    <w:p w:rsidR="00750CA6" w:rsidRDefault="004E7AB9" w:rsidP="00750CA6">
      <w:pPr>
        <w:rPr>
          <w:sz w:val="28"/>
          <w:szCs w:val="28"/>
        </w:rPr>
      </w:pPr>
      <w:r>
        <w:rPr>
          <w:sz w:val="28"/>
          <w:szCs w:val="28"/>
        </w:rPr>
        <w:t>от 1</w:t>
      </w:r>
      <w:r w:rsidR="00F7384D">
        <w:rPr>
          <w:sz w:val="28"/>
          <w:szCs w:val="28"/>
        </w:rPr>
        <w:t>7</w:t>
      </w:r>
      <w:r w:rsidR="0043456D">
        <w:rPr>
          <w:sz w:val="28"/>
          <w:szCs w:val="28"/>
        </w:rPr>
        <w:t>.11</w:t>
      </w:r>
      <w:r w:rsidR="00750CA6">
        <w:rPr>
          <w:sz w:val="28"/>
          <w:szCs w:val="28"/>
        </w:rPr>
        <w:t xml:space="preserve">.2015 </w:t>
      </w:r>
      <w:r w:rsidR="00750CA6">
        <w:rPr>
          <w:sz w:val="28"/>
          <w:szCs w:val="28"/>
        </w:rPr>
        <w:tab/>
      </w:r>
      <w:r w:rsidR="00C81435">
        <w:rPr>
          <w:sz w:val="28"/>
          <w:szCs w:val="28"/>
        </w:rPr>
        <w:tab/>
      </w:r>
      <w:r w:rsidR="00C81435">
        <w:rPr>
          <w:sz w:val="28"/>
          <w:szCs w:val="28"/>
        </w:rPr>
        <w:tab/>
      </w:r>
      <w:r w:rsidR="00C81435">
        <w:rPr>
          <w:sz w:val="28"/>
          <w:szCs w:val="28"/>
        </w:rPr>
        <w:tab/>
      </w:r>
      <w:r w:rsidR="00C81435">
        <w:rPr>
          <w:sz w:val="28"/>
          <w:szCs w:val="28"/>
        </w:rPr>
        <w:tab/>
      </w:r>
      <w:r w:rsidR="00C81435">
        <w:rPr>
          <w:sz w:val="28"/>
          <w:szCs w:val="28"/>
        </w:rPr>
        <w:tab/>
      </w:r>
      <w:r w:rsidR="00C81435">
        <w:rPr>
          <w:sz w:val="28"/>
          <w:szCs w:val="28"/>
        </w:rPr>
        <w:tab/>
      </w:r>
      <w:r w:rsidR="00C81435">
        <w:rPr>
          <w:sz w:val="28"/>
          <w:szCs w:val="28"/>
        </w:rPr>
        <w:tab/>
        <w:t xml:space="preserve">           </w:t>
      </w:r>
      <w:r w:rsidR="00590183">
        <w:rPr>
          <w:sz w:val="28"/>
          <w:szCs w:val="28"/>
        </w:rPr>
        <w:t xml:space="preserve">        № 2</w:t>
      </w:r>
      <w:r w:rsidR="003074DB">
        <w:rPr>
          <w:sz w:val="28"/>
          <w:szCs w:val="28"/>
        </w:rPr>
        <w:t>570</w:t>
      </w:r>
    </w:p>
    <w:p w:rsidR="007C0206" w:rsidRDefault="00750CA6" w:rsidP="007C0206">
      <w:pPr>
        <w:jc w:val="center"/>
        <w:rPr>
          <w:sz w:val="22"/>
          <w:szCs w:val="22"/>
        </w:rPr>
      </w:pPr>
      <w:r>
        <w:rPr>
          <w:sz w:val="22"/>
          <w:szCs w:val="22"/>
        </w:rPr>
        <w:t>г. Череповец</w:t>
      </w:r>
    </w:p>
    <w:p w:rsidR="00F65AF0" w:rsidRDefault="00F65AF0" w:rsidP="00F65AF0">
      <w:pPr>
        <w:rPr>
          <w:sz w:val="32"/>
          <w:szCs w:val="32"/>
        </w:rPr>
      </w:pPr>
    </w:p>
    <w:p w:rsidR="003074DB" w:rsidRPr="003074DB" w:rsidRDefault="003074DB" w:rsidP="003074DB">
      <w:pPr>
        <w:contextualSpacing/>
        <w:jc w:val="center"/>
        <w:rPr>
          <w:b/>
          <w:sz w:val="28"/>
          <w:szCs w:val="28"/>
        </w:rPr>
      </w:pPr>
      <w:r w:rsidRPr="003074DB">
        <w:rPr>
          <w:b/>
          <w:sz w:val="28"/>
          <w:szCs w:val="28"/>
        </w:rPr>
        <w:t xml:space="preserve">О внесении изменений в постановление администрации района </w:t>
      </w:r>
    </w:p>
    <w:p w:rsidR="003074DB" w:rsidRPr="003074DB" w:rsidRDefault="003074DB" w:rsidP="003074DB">
      <w:pPr>
        <w:contextualSpacing/>
        <w:jc w:val="center"/>
        <w:rPr>
          <w:b/>
          <w:sz w:val="28"/>
          <w:szCs w:val="28"/>
        </w:rPr>
      </w:pPr>
      <w:r w:rsidRPr="003074DB">
        <w:rPr>
          <w:b/>
          <w:sz w:val="28"/>
          <w:szCs w:val="28"/>
        </w:rPr>
        <w:t>от 15.07.2014 №</w:t>
      </w:r>
      <w:r>
        <w:rPr>
          <w:b/>
          <w:sz w:val="28"/>
          <w:szCs w:val="28"/>
        </w:rPr>
        <w:t xml:space="preserve"> </w:t>
      </w:r>
      <w:r w:rsidRPr="003074DB">
        <w:rPr>
          <w:b/>
          <w:sz w:val="28"/>
          <w:szCs w:val="28"/>
        </w:rPr>
        <w:t>1913 «О комиссии по противодействию коррупции»</w:t>
      </w:r>
    </w:p>
    <w:p w:rsidR="003074DB" w:rsidRDefault="003074DB" w:rsidP="003074DB">
      <w:pPr>
        <w:contextualSpacing/>
        <w:jc w:val="center"/>
        <w:rPr>
          <w:sz w:val="28"/>
          <w:szCs w:val="28"/>
        </w:rPr>
      </w:pPr>
    </w:p>
    <w:p w:rsidR="003074DB" w:rsidRDefault="003074DB" w:rsidP="003074DB">
      <w:pPr>
        <w:contextualSpacing/>
        <w:jc w:val="center"/>
        <w:rPr>
          <w:sz w:val="28"/>
          <w:szCs w:val="28"/>
        </w:rPr>
      </w:pPr>
    </w:p>
    <w:p w:rsidR="003074DB" w:rsidRDefault="003074DB" w:rsidP="003074DB">
      <w:pPr>
        <w:ind w:firstLine="709"/>
        <w:jc w:val="both"/>
        <w:rPr>
          <w:sz w:val="28"/>
          <w:szCs w:val="28"/>
        </w:rPr>
      </w:pPr>
      <w:r>
        <w:rPr>
          <w:sz w:val="28"/>
          <w:szCs w:val="28"/>
        </w:rPr>
        <w:t>В целях реализации Указа Президента Российской Федерации от 15.07.2015 № 364 «О мерах по совершенствованию организации деятельности в области противодействия коррупции»</w:t>
      </w:r>
    </w:p>
    <w:p w:rsidR="003074DB" w:rsidRDefault="003074DB" w:rsidP="003074DB">
      <w:pPr>
        <w:contextualSpacing/>
        <w:jc w:val="both"/>
        <w:rPr>
          <w:sz w:val="28"/>
          <w:szCs w:val="28"/>
        </w:rPr>
      </w:pPr>
    </w:p>
    <w:p w:rsidR="003074DB" w:rsidRDefault="003074DB" w:rsidP="003074DB">
      <w:pPr>
        <w:contextualSpacing/>
        <w:jc w:val="both"/>
        <w:rPr>
          <w:sz w:val="28"/>
          <w:szCs w:val="28"/>
        </w:rPr>
      </w:pPr>
      <w:r>
        <w:rPr>
          <w:sz w:val="28"/>
          <w:szCs w:val="28"/>
        </w:rPr>
        <w:t>ПОСТАНОВЛЯЮ:</w:t>
      </w:r>
    </w:p>
    <w:p w:rsidR="003074DB" w:rsidRDefault="003074DB" w:rsidP="003074DB">
      <w:pPr>
        <w:ind w:firstLine="709"/>
        <w:contextualSpacing/>
        <w:jc w:val="both"/>
        <w:rPr>
          <w:sz w:val="28"/>
          <w:szCs w:val="28"/>
        </w:rPr>
      </w:pPr>
      <w:r>
        <w:rPr>
          <w:sz w:val="28"/>
          <w:szCs w:val="28"/>
        </w:rPr>
        <w:t>1. Внести в постановление администрации района от 15.07.2014 № 1913 «О комиссии по противодействию коррупции» следующие изменения:</w:t>
      </w:r>
    </w:p>
    <w:p w:rsidR="003074DB" w:rsidRDefault="003074DB" w:rsidP="003074DB">
      <w:pPr>
        <w:ind w:firstLine="709"/>
        <w:contextualSpacing/>
        <w:jc w:val="both"/>
        <w:rPr>
          <w:sz w:val="28"/>
          <w:szCs w:val="28"/>
        </w:rPr>
      </w:pPr>
      <w:r>
        <w:rPr>
          <w:sz w:val="28"/>
          <w:szCs w:val="28"/>
        </w:rPr>
        <w:t xml:space="preserve">1.1. изложить в новой редакции Положение о комиссии по противодействию коррупции администрации Череповецкого </w:t>
      </w:r>
      <w:proofErr w:type="gramStart"/>
      <w:r>
        <w:rPr>
          <w:sz w:val="28"/>
          <w:szCs w:val="28"/>
        </w:rPr>
        <w:t>муниципального</w:t>
      </w:r>
      <w:proofErr w:type="gramEnd"/>
      <w:r>
        <w:rPr>
          <w:sz w:val="28"/>
          <w:szCs w:val="28"/>
        </w:rPr>
        <w:t xml:space="preserve"> района согласно приложению 1 к данному постановлению;</w:t>
      </w:r>
    </w:p>
    <w:p w:rsidR="003074DB" w:rsidRDefault="003074DB" w:rsidP="003074DB">
      <w:pPr>
        <w:ind w:firstLine="709"/>
        <w:contextualSpacing/>
        <w:jc w:val="both"/>
        <w:rPr>
          <w:sz w:val="28"/>
          <w:szCs w:val="28"/>
        </w:rPr>
      </w:pPr>
      <w:r>
        <w:rPr>
          <w:sz w:val="28"/>
          <w:szCs w:val="28"/>
        </w:rPr>
        <w:t xml:space="preserve">1.2. изложить в новой редакции состав комиссии по противодействию коррупции администрации Череповецкого </w:t>
      </w:r>
      <w:proofErr w:type="gramStart"/>
      <w:r>
        <w:rPr>
          <w:sz w:val="28"/>
          <w:szCs w:val="28"/>
        </w:rPr>
        <w:t>муниципального</w:t>
      </w:r>
      <w:proofErr w:type="gramEnd"/>
      <w:r>
        <w:rPr>
          <w:sz w:val="28"/>
          <w:szCs w:val="28"/>
        </w:rPr>
        <w:t xml:space="preserve"> района согласно приложению 2 к данному постановлению.</w:t>
      </w:r>
    </w:p>
    <w:p w:rsidR="003074DB" w:rsidRDefault="003074DB" w:rsidP="003074DB">
      <w:pPr>
        <w:ind w:firstLine="709"/>
        <w:contextualSpacing/>
        <w:jc w:val="both"/>
        <w:rPr>
          <w:sz w:val="28"/>
          <w:szCs w:val="28"/>
        </w:rPr>
      </w:pPr>
      <w:r>
        <w:rPr>
          <w:sz w:val="28"/>
          <w:szCs w:val="28"/>
        </w:rPr>
        <w:t>2. Признать утратившим силу постановление администрации района от 20.01.2015 № 78 «О внесении изменений в постановление администрации района от 15.07.2014 № 1913 «О комиссии по противодействию коррупции».</w:t>
      </w:r>
    </w:p>
    <w:p w:rsidR="003074DB" w:rsidRDefault="003074DB" w:rsidP="003074DB">
      <w:pPr>
        <w:ind w:firstLine="709"/>
        <w:contextualSpacing/>
        <w:jc w:val="both"/>
        <w:rPr>
          <w:sz w:val="28"/>
          <w:szCs w:val="28"/>
        </w:rPr>
      </w:pPr>
      <w:r>
        <w:rPr>
          <w:sz w:val="28"/>
          <w:szCs w:val="28"/>
        </w:rPr>
        <w:t>3. Постановление подлежит опубликованию в газете «Сельская новь» и размещению на официальном сайте района в информационно-телекоммуникационной сети Интернет.</w:t>
      </w:r>
    </w:p>
    <w:p w:rsidR="003074DB" w:rsidRDefault="003074DB" w:rsidP="003074DB">
      <w:pPr>
        <w:ind w:firstLine="709"/>
        <w:contextualSpacing/>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постановления возложить на руководителя аппарата администрации района В.И.Васильева.</w:t>
      </w:r>
    </w:p>
    <w:p w:rsidR="001C730B" w:rsidRDefault="001C730B" w:rsidP="00000CB3">
      <w:pPr>
        <w:rPr>
          <w:sz w:val="28"/>
          <w:szCs w:val="28"/>
        </w:rPr>
      </w:pPr>
    </w:p>
    <w:p w:rsidR="000330C5" w:rsidRDefault="000330C5" w:rsidP="00000CB3">
      <w:pPr>
        <w:rPr>
          <w:sz w:val="28"/>
          <w:szCs w:val="28"/>
        </w:rPr>
      </w:pPr>
    </w:p>
    <w:p w:rsidR="000330C5" w:rsidRDefault="000330C5" w:rsidP="00000CB3">
      <w:pPr>
        <w:rPr>
          <w:sz w:val="28"/>
          <w:szCs w:val="28"/>
        </w:rPr>
      </w:pPr>
    </w:p>
    <w:p w:rsidR="00A345AE" w:rsidRDefault="00A345AE" w:rsidP="00EE07B7">
      <w:pPr>
        <w:ind w:right="53"/>
        <w:jc w:val="both"/>
        <w:rPr>
          <w:sz w:val="28"/>
          <w:szCs w:val="28"/>
        </w:rPr>
      </w:pPr>
    </w:p>
    <w:p w:rsidR="00BC29F0" w:rsidRDefault="0043456D" w:rsidP="005C4C8E">
      <w:pPr>
        <w:ind w:right="53"/>
        <w:jc w:val="both"/>
        <w:rPr>
          <w:sz w:val="28"/>
          <w:szCs w:val="28"/>
        </w:rPr>
      </w:pPr>
      <w:r>
        <w:rPr>
          <w:sz w:val="28"/>
          <w:szCs w:val="28"/>
        </w:rPr>
        <w:t>По поручению главы района</w:t>
      </w:r>
    </w:p>
    <w:p w:rsidR="0043456D" w:rsidRDefault="0043456D" w:rsidP="005C4C8E">
      <w:pPr>
        <w:ind w:right="53"/>
        <w:jc w:val="both"/>
        <w:rPr>
          <w:sz w:val="28"/>
          <w:szCs w:val="28"/>
        </w:rPr>
      </w:pPr>
      <w:r>
        <w:rPr>
          <w:sz w:val="28"/>
          <w:szCs w:val="28"/>
        </w:rPr>
        <w:t xml:space="preserve">заместитель главы района </w:t>
      </w:r>
    </w:p>
    <w:p w:rsidR="005B229E" w:rsidRDefault="0043456D" w:rsidP="005C4C8E">
      <w:pPr>
        <w:ind w:right="53"/>
        <w:jc w:val="both"/>
        <w:rPr>
          <w:sz w:val="28"/>
          <w:szCs w:val="28"/>
        </w:rPr>
      </w:pPr>
      <w:r>
        <w:rPr>
          <w:sz w:val="28"/>
          <w:szCs w:val="28"/>
        </w:rPr>
        <w:t xml:space="preserve">по социальным вопросам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А.В.Прокофьев</w:t>
      </w:r>
    </w:p>
    <w:p w:rsidR="003074DB" w:rsidRDefault="003074DB" w:rsidP="005C4C8E">
      <w:pPr>
        <w:ind w:right="53"/>
        <w:jc w:val="both"/>
        <w:rPr>
          <w:sz w:val="28"/>
          <w:szCs w:val="28"/>
        </w:rPr>
      </w:pPr>
    </w:p>
    <w:p w:rsidR="003074DB" w:rsidRDefault="003074DB" w:rsidP="005C4C8E">
      <w:pPr>
        <w:ind w:right="53"/>
        <w:jc w:val="both"/>
        <w:rPr>
          <w:sz w:val="28"/>
          <w:szCs w:val="28"/>
        </w:rPr>
      </w:pPr>
    </w:p>
    <w:p w:rsidR="003074DB" w:rsidRDefault="003074DB" w:rsidP="005C4C8E">
      <w:pPr>
        <w:ind w:right="53"/>
        <w:jc w:val="both"/>
        <w:rPr>
          <w:sz w:val="28"/>
          <w:szCs w:val="28"/>
        </w:rPr>
      </w:pPr>
    </w:p>
    <w:p w:rsidR="003074DB" w:rsidRDefault="003074DB" w:rsidP="005C4C8E">
      <w:pPr>
        <w:ind w:right="53"/>
        <w:jc w:val="both"/>
        <w:rPr>
          <w:sz w:val="28"/>
          <w:szCs w:val="28"/>
        </w:rPr>
      </w:pPr>
    </w:p>
    <w:p w:rsidR="003074DB" w:rsidRDefault="003074DB" w:rsidP="002A1A44">
      <w:pPr>
        <w:ind w:left="6096"/>
        <w:contextualSpacing/>
        <w:rPr>
          <w:sz w:val="28"/>
          <w:szCs w:val="28"/>
        </w:rPr>
      </w:pPr>
      <w:r>
        <w:rPr>
          <w:sz w:val="28"/>
          <w:szCs w:val="28"/>
        </w:rPr>
        <w:lastRenderedPageBreak/>
        <w:t>Приложение 1</w:t>
      </w:r>
    </w:p>
    <w:p w:rsidR="003074DB" w:rsidRDefault="003074DB" w:rsidP="002A1A44">
      <w:pPr>
        <w:ind w:left="6096"/>
        <w:contextualSpacing/>
        <w:rPr>
          <w:sz w:val="28"/>
          <w:szCs w:val="28"/>
        </w:rPr>
      </w:pPr>
      <w:r>
        <w:rPr>
          <w:sz w:val="28"/>
          <w:szCs w:val="28"/>
        </w:rPr>
        <w:t xml:space="preserve">к постановлению </w:t>
      </w:r>
    </w:p>
    <w:p w:rsidR="003074DB" w:rsidRDefault="003074DB" w:rsidP="002A1A44">
      <w:pPr>
        <w:ind w:left="6096"/>
        <w:contextualSpacing/>
        <w:rPr>
          <w:sz w:val="28"/>
          <w:szCs w:val="28"/>
        </w:rPr>
      </w:pPr>
      <w:r>
        <w:rPr>
          <w:sz w:val="28"/>
          <w:szCs w:val="28"/>
        </w:rPr>
        <w:t>администрации  района</w:t>
      </w:r>
    </w:p>
    <w:p w:rsidR="003074DB" w:rsidRDefault="003074DB" w:rsidP="002A1A44">
      <w:pPr>
        <w:ind w:left="6096"/>
        <w:contextualSpacing/>
        <w:rPr>
          <w:sz w:val="28"/>
          <w:szCs w:val="28"/>
        </w:rPr>
      </w:pPr>
      <w:r>
        <w:rPr>
          <w:sz w:val="28"/>
          <w:szCs w:val="28"/>
        </w:rPr>
        <w:t>от</w:t>
      </w:r>
      <w:r w:rsidR="002A1A44">
        <w:rPr>
          <w:sz w:val="28"/>
          <w:szCs w:val="28"/>
        </w:rPr>
        <w:t xml:space="preserve"> 17.11.2015 </w:t>
      </w:r>
      <w:r>
        <w:rPr>
          <w:sz w:val="28"/>
          <w:szCs w:val="28"/>
        </w:rPr>
        <w:t>№</w:t>
      </w:r>
      <w:r w:rsidR="002A1A44">
        <w:rPr>
          <w:sz w:val="28"/>
          <w:szCs w:val="28"/>
        </w:rPr>
        <w:t xml:space="preserve"> 2570</w:t>
      </w:r>
    </w:p>
    <w:p w:rsidR="002A1A44" w:rsidRDefault="002A1A44" w:rsidP="002A1A44">
      <w:pPr>
        <w:ind w:left="6096"/>
        <w:contextualSpacing/>
        <w:rPr>
          <w:sz w:val="28"/>
          <w:szCs w:val="28"/>
        </w:rPr>
      </w:pPr>
    </w:p>
    <w:p w:rsidR="003074DB" w:rsidRDefault="002A1A44" w:rsidP="002A1A44">
      <w:pPr>
        <w:ind w:left="6096"/>
        <w:contextualSpacing/>
        <w:rPr>
          <w:sz w:val="28"/>
          <w:szCs w:val="28"/>
        </w:rPr>
      </w:pPr>
      <w:r>
        <w:rPr>
          <w:sz w:val="28"/>
          <w:szCs w:val="28"/>
        </w:rPr>
        <w:t>«</w:t>
      </w:r>
      <w:r w:rsidR="003074DB">
        <w:rPr>
          <w:sz w:val="28"/>
          <w:szCs w:val="28"/>
        </w:rPr>
        <w:t>УТВЕРЖДЕНО</w:t>
      </w:r>
    </w:p>
    <w:p w:rsidR="003074DB" w:rsidRDefault="003074DB" w:rsidP="002A1A44">
      <w:pPr>
        <w:ind w:left="6096"/>
        <w:contextualSpacing/>
        <w:rPr>
          <w:sz w:val="28"/>
          <w:szCs w:val="28"/>
        </w:rPr>
      </w:pPr>
      <w:r>
        <w:rPr>
          <w:sz w:val="28"/>
          <w:szCs w:val="28"/>
        </w:rPr>
        <w:t>постановлением</w:t>
      </w:r>
    </w:p>
    <w:p w:rsidR="003074DB" w:rsidRDefault="003074DB" w:rsidP="002A1A44">
      <w:pPr>
        <w:ind w:left="6096"/>
        <w:contextualSpacing/>
        <w:rPr>
          <w:sz w:val="28"/>
          <w:szCs w:val="28"/>
        </w:rPr>
      </w:pPr>
      <w:r>
        <w:rPr>
          <w:sz w:val="28"/>
          <w:szCs w:val="28"/>
        </w:rPr>
        <w:t>администрации района</w:t>
      </w:r>
    </w:p>
    <w:p w:rsidR="003074DB" w:rsidRDefault="003074DB" w:rsidP="002A1A44">
      <w:pPr>
        <w:ind w:left="6096"/>
        <w:contextualSpacing/>
        <w:rPr>
          <w:sz w:val="28"/>
          <w:szCs w:val="28"/>
        </w:rPr>
      </w:pPr>
      <w:r>
        <w:rPr>
          <w:sz w:val="28"/>
          <w:szCs w:val="28"/>
        </w:rPr>
        <w:t>от 15.07.2014 № 1913</w:t>
      </w:r>
    </w:p>
    <w:p w:rsidR="003074DB" w:rsidRDefault="003074DB" w:rsidP="002A1A44">
      <w:pPr>
        <w:ind w:left="6096"/>
        <w:contextualSpacing/>
        <w:rPr>
          <w:sz w:val="28"/>
          <w:szCs w:val="28"/>
        </w:rPr>
      </w:pPr>
      <w:r>
        <w:rPr>
          <w:sz w:val="28"/>
          <w:szCs w:val="28"/>
        </w:rPr>
        <w:t>(приложение 1)</w:t>
      </w:r>
    </w:p>
    <w:p w:rsidR="003074DB" w:rsidRDefault="003074DB" w:rsidP="003074DB">
      <w:pPr>
        <w:contextualSpacing/>
        <w:jc w:val="center"/>
        <w:rPr>
          <w:sz w:val="28"/>
          <w:szCs w:val="28"/>
        </w:rPr>
      </w:pPr>
    </w:p>
    <w:p w:rsidR="003074DB" w:rsidRDefault="003074DB" w:rsidP="003074DB">
      <w:pPr>
        <w:contextualSpacing/>
        <w:jc w:val="center"/>
        <w:rPr>
          <w:sz w:val="28"/>
          <w:szCs w:val="28"/>
        </w:rPr>
      </w:pPr>
      <w:r>
        <w:rPr>
          <w:sz w:val="28"/>
          <w:szCs w:val="28"/>
        </w:rPr>
        <w:t>ПОЛОЖЕНИЕ</w:t>
      </w:r>
    </w:p>
    <w:p w:rsidR="003074DB" w:rsidRDefault="003074DB" w:rsidP="003074DB">
      <w:pPr>
        <w:contextualSpacing/>
        <w:jc w:val="center"/>
        <w:rPr>
          <w:sz w:val="28"/>
          <w:szCs w:val="28"/>
        </w:rPr>
      </w:pPr>
      <w:r>
        <w:rPr>
          <w:sz w:val="28"/>
          <w:szCs w:val="28"/>
        </w:rPr>
        <w:t>о комиссии по противодействию коррупции</w:t>
      </w:r>
    </w:p>
    <w:p w:rsidR="003074DB" w:rsidRDefault="003074DB" w:rsidP="003074DB">
      <w:pPr>
        <w:contextualSpacing/>
        <w:jc w:val="center"/>
        <w:rPr>
          <w:sz w:val="28"/>
          <w:szCs w:val="28"/>
        </w:rPr>
      </w:pPr>
      <w:r>
        <w:rPr>
          <w:sz w:val="28"/>
          <w:szCs w:val="28"/>
        </w:rPr>
        <w:t>администрации Череповецкого муниципального района</w:t>
      </w:r>
    </w:p>
    <w:p w:rsidR="003074DB" w:rsidRDefault="003074DB" w:rsidP="003074DB">
      <w:pPr>
        <w:contextualSpacing/>
        <w:jc w:val="center"/>
        <w:rPr>
          <w:sz w:val="28"/>
          <w:szCs w:val="28"/>
        </w:rPr>
      </w:pPr>
      <w:r>
        <w:rPr>
          <w:sz w:val="28"/>
          <w:szCs w:val="28"/>
        </w:rPr>
        <w:t>(далее – Положение)</w:t>
      </w:r>
    </w:p>
    <w:p w:rsidR="003074DB" w:rsidRDefault="003074DB" w:rsidP="003074DB">
      <w:pPr>
        <w:contextualSpacing/>
        <w:jc w:val="center"/>
        <w:rPr>
          <w:sz w:val="28"/>
          <w:szCs w:val="28"/>
        </w:rPr>
      </w:pPr>
    </w:p>
    <w:p w:rsidR="003074DB" w:rsidRDefault="003074DB" w:rsidP="003074DB">
      <w:pPr>
        <w:contextualSpacing/>
        <w:jc w:val="center"/>
        <w:rPr>
          <w:sz w:val="28"/>
          <w:szCs w:val="28"/>
        </w:rPr>
      </w:pPr>
      <w:r>
        <w:rPr>
          <w:sz w:val="28"/>
          <w:szCs w:val="28"/>
        </w:rPr>
        <w:t>1.Общие положения</w:t>
      </w:r>
    </w:p>
    <w:p w:rsidR="002A1A44" w:rsidRDefault="002A1A44" w:rsidP="003074DB">
      <w:pPr>
        <w:contextualSpacing/>
        <w:jc w:val="center"/>
        <w:rPr>
          <w:sz w:val="28"/>
          <w:szCs w:val="28"/>
        </w:rPr>
      </w:pPr>
    </w:p>
    <w:p w:rsidR="003074DB" w:rsidRDefault="003074DB" w:rsidP="002A1A44">
      <w:pPr>
        <w:ind w:firstLine="709"/>
        <w:contextualSpacing/>
        <w:jc w:val="both"/>
        <w:rPr>
          <w:sz w:val="28"/>
          <w:szCs w:val="28"/>
        </w:rPr>
      </w:pPr>
      <w:r>
        <w:rPr>
          <w:sz w:val="28"/>
          <w:szCs w:val="28"/>
        </w:rPr>
        <w:t>1.1.</w:t>
      </w:r>
      <w:r w:rsidR="002A1A44">
        <w:rPr>
          <w:sz w:val="28"/>
          <w:szCs w:val="28"/>
        </w:rPr>
        <w:t xml:space="preserve"> </w:t>
      </w:r>
      <w:proofErr w:type="gramStart"/>
      <w:r>
        <w:rPr>
          <w:sz w:val="28"/>
          <w:szCs w:val="28"/>
        </w:rPr>
        <w:t>Комиссия по противодействию коррупции администрации Череповецкого муниципального района (далее – комиссия) является совещательным органом для осуществления деятельности, направленной на противодействие коррупции в администрации Череповецкого муниципального района (далее – администрация района), обеспечения взаимодействия администрации района и органов государственной власти, органов местного самоуправления сельских поселений Череповецкого муниципального района,  учреждений и организаций района, общественных организаций и объединений граждан  в сфере противодействия коррупции.</w:t>
      </w:r>
      <w:proofErr w:type="gramEnd"/>
    </w:p>
    <w:p w:rsidR="003074DB" w:rsidRDefault="003074DB" w:rsidP="002A1A44">
      <w:pPr>
        <w:ind w:firstLine="709"/>
        <w:contextualSpacing/>
        <w:jc w:val="both"/>
        <w:rPr>
          <w:sz w:val="28"/>
          <w:szCs w:val="28"/>
        </w:rPr>
      </w:pPr>
      <w:r>
        <w:rPr>
          <w:sz w:val="28"/>
          <w:szCs w:val="28"/>
        </w:rPr>
        <w:t>1.2.</w:t>
      </w:r>
      <w:r w:rsidR="002A1A44">
        <w:rPr>
          <w:sz w:val="28"/>
          <w:szCs w:val="28"/>
        </w:rPr>
        <w:t xml:space="preserve"> </w:t>
      </w:r>
      <w:r>
        <w:rPr>
          <w:sz w:val="28"/>
          <w:szCs w:val="28"/>
        </w:rPr>
        <w:t>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настоящим Положением.</w:t>
      </w:r>
    </w:p>
    <w:p w:rsidR="003074DB" w:rsidRDefault="003074DB" w:rsidP="003074DB">
      <w:pPr>
        <w:contextualSpacing/>
        <w:jc w:val="both"/>
        <w:rPr>
          <w:sz w:val="28"/>
          <w:szCs w:val="28"/>
        </w:rPr>
      </w:pPr>
    </w:p>
    <w:p w:rsidR="003074DB" w:rsidRDefault="003074DB" w:rsidP="003074DB">
      <w:pPr>
        <w:contextualSpacing/>
        <w:jc w:val="center"/>
        <w:rPr>
          <w:sz w:val="28"/>
          <w:szCs w:val="28"/>
        </w:rPr>
      </w:pPr>
      <w:r>
        <w:rPr>
          <w:sz w:val="28"/>
          <w:szCs w:val="28"/>
        </w:rPr>
        <w:t>2.Основные задачи комиссии</w:t>
      </w:r>
    </w:p>
    <w:p w:rsidR="002A1A44" w:rsidRDefault="002A1A44" w:rsidP="003074DB">
      <w:pPr>
        <w:contextualSpacing/>
        <w:jc w:val="center"/>
        <w:rPr>
          <w:sz w:val="28"/>
          <w:szCs w:val="28"/>
        </w:rPr>
      </w:pPr>
    </w:p>
    <w:p w:rsidR="003074DB" w:rsidRDefault="003074DB" w:rsidP="002A1A44">
      <w:pPr>
        <w:ind w:firstLine="709"/>
        <w:contextualSpacing/>
        <w:rPr>
          <w:sz w:val="28"/>
          <w:szCs w:val="28"/>
        </w:rPr>
      </w:pPr>
      <w:r>
        <w:rPr>
          <w:sz w:val="28"/>
          <w:szCs w:val="28"/>
        </w:rPr>
        <w:t>Основными задачами комиссии являются:</w:t>
      </w:r>
    </w:p>
    <w:p w:rsidR="003074DB" w:rsidRDefault="003074DB" w:rsidP="002A1A44">
      <w:pPr>
        <w:ind w:firstLine="709"/>
        <w:contextualSpacing/>
        <w:jc w:val="both"/>
        <w:rPr>
          <w:sz w:val="28"/>
          <w:szCs w:val="28"/>
        </w:rPr>
      </w:pPr>
      <w:r>
        <w:rPr>
          <w:sz w:val="28"/>
          <w:szCs w:val="28"/>
        </w:rPr>
        <w:t>2.1. обеспечение исполнения федеральных законов и иных нормативных правовых актов по вопросам противодействия коррупции;</w:t>
      </w:r>
    </w:p>
    <w:p w:rsidR="003074DB" w:rsidRDefault="003074DB" w:rsidP="002A1A44">
      <w:pPr>
        <w:ind w:firstLine="709"/>
        <w:contextualSpacing/>
        <w:jc w:val="both"/>
        <w:rPr>
          <w:sz w:val="28"/>
          <w:szCs w:val="28"/>
        </w:rPr>
      </w:pPr>
      <w:r>
        <w:rPr>
          <w:sz w:val="28"/>
          <w:szCs w:val="28"/>
        </w:rPr>
        <w:t>2.2. подготовка предложений о реализации государственной политики в области противодействия коррупции;</w:t>
      </w:r>
    </w:p>
    <w:p w:rsidR="003074DB" w:rsidRDefault="003074DB" w:rsidP="002A1A44">
      <w:pPr>
        <w:ind w:firstLine="709"/>
        <w:contextualSpacing/>
        <w:jc w:val="both"/>
        <w:rPr>
          <w:sz w:val="28"/>
          <w:szCs w:val="28"/>
        </w:rPr>
      </w:pPr>
      <w:r>
        <w:rPr>
          <w:sz w:val="28"/>
          <w:szCs w:val="28"/>
        </w:rPr>
        <w:t>2.3. обеспечение координации деятельности администрации района и органов местного самоуправления сельских поселений Череповецкого муниципального района  по реализации государственной политики в области противодействия коррупции;</w:t>
      </w:r>
    </w:p>
    <w:p w:rsidR="003074DB" w:rsidRDefault="003074DB" w:rsidP="002A1A44">
      <w:pPr>
        <w:ind w:firstLine="709"/>
        <w:contextualSpacing/>
        <w:jc w:val="both"/>
        <w:rPr>
          <w:sz w:val="28"/>
          <w:szCs w:val="28"/>
        </w:rPr>
      </w:pPr>
      <w:r>
        <w:rPr>
          <w:sz w:val="28"/>
          <w:szCs w:val="28"/>
        </w:rPr>
        <w:lastRenderedPageBreak/>
        <w:t>2.4. обеспечение координации деятельности администрации района и  организаций района  по реализации государственной политики в области противодействия коррупции;</w:t>
      </w:r>
    </w:p>
    <w:p w:rsidR="003074DB" w:rsidRDefault="002A1A44" w:rsidP="002A1A44">
      <w:pPr>
        <w:ind w:firstLine="709"/>
        <w:contextualSpacing/>
        <w:jc w:val="both"/>
        <w:rPr>
          <w:sz w:val="28"/>
          <w:szCs w:val="28"/>
        </w:rPr>
      </w:pPr>
      <w:r>
        <w:rPr>
          <w:sz w:val="28"/>
          <w:szCs w:val="28"/>
        </w:rPr>
        <w:t>2.5.</w:t>
      </w:r>
      <w:r w:rsidR="003074DB">
        <w:rPr>
          <w:sz w:val="28"/>
          <w:szCs w:val="28"/>
        </w:rPr>
        <w:t xml:space="preserve"> обеспечение координации деятельности администрации района с гражданами, институтами гражданского общества, средствами массовой информации, научными организациями по вопросам противодействия коррупции;</w:t>
      </w:r>
    </w:p>
    <w:p w:rsidR="003074DB" w:rsidRDefault="003074DB" w:rsidP="002A1A44">
      <w:pPr>
        <w:ind w:firstLine="709"/>
        <w:contextualSpacing/>
        <w:jc w:val="both"/>
        <w:rPr>
          <w:sz w:val="28"/>
          <w:szCs w:val="28"/>
        </w:rPr>
      </w:pPr>
      <w:r>
        <w:rPr>
          <w:sz w:val="28"/>
          <w:szCs w:val="28"/>
        </w:rPr>
        <w:t>2.6. информирование общественности о проводимой администрацией района и органами местного самоуправления сельских поселений Череповецкого муниципального района работе по противодействию коррупции;</w:t>
      </w:r>
    </w:p>
    <w:p w:rsidR="003074DB" w:rsidRDefault="003074DB" w:rsidP="002A1A44">
      <w:pPr>
        <w:ind w:firstLine="709"/>
        <w:contextualSpacing/>
        <w:jc w:val="both"/>
        <w:rPr>
          <w:sz w:val="28"/>
          <w:szCs w:val="28"/>
        </w:rPr>
      </w:pPr>
      <w:r>
        <w:rPr>
          <w:sz w:val="28"/>
          <w:szCs w:val="28"/>
        </w:rPr>
        <w:t>2.7. участие в рассмотрении проектов нормативных правовых актов по вопросам предупреждения коррупции.</w:t>
      </w:r>
    </w:p>
    <w:p w:rsidR="003074DB" w:rsidRDefault="003074DB" w:rsidP="003074DB">
      <w:pPr>
        <w:contextualSpacing/>
        <w:jc w:val="both"/>
        <w:rPr>
          <w:sz w:val="28"/>
          <w:szCs w:val="28"/>
        </w:rPr>
      </w:pPr>
    </w:p>
    <w:p w:rsidR="003074DB" w:rsidRDefault="003074DB" w:rsidP="003074DB">
      <w:pPr>
        <w:contextualSpacing/>
        <w:jc w:val="center"/>
        <w:rPr>
          <w:sz w:val="28"/>
          <w:szCs w:val="28"/>
        </w:rPr>
      </w:pPr>
      <w:r>
        <w:rPr>
          <w:sz w:val="28"/>
          <w:szCs w:val="28"/>
        </w:rPr>
        <w:t>3.Полномочия комиссии</w:t>
      </w:r>
    </w:p>
    <w:p w:rsidR="002A1A44" w:rsidRDefault="002A1A44" w:rsidP="003074DB">
      <w:pPr>
        <w:contextualSpacing/>
        <w:jc w:val="center"/>
        <w:rPr>
          <w:sz w:val="28"/>
          <w:szCs w:val="28"/>
        </w:rPr>
      </w:pPr>
    </w:p>
    <w:p w:rsidR="003074DB" w:rsidRDefault="003074DB" w:rsidP="002A1A44">
      <w:pPr>
        <w:ind w:firstLine="709"/>
        <w:contextualSpacing/>
        <w:jc w:val="both"/>
        <w:rPr>
          <w:sz w:val="28"/>
          <w:szCs w:val="28"/>
        </w:rPr>
      </w:pPr>
      <w:r>
        <w:rPr>
          <w:sz w:val="28"/>
          <w:szCs w:val="28"/>
        </w:rPr>
        <w:t>Комиссия в целях выполнения возложенных на нее задач осуществляет следующие полномочия:</w:t>
      </w:r>
    </w:p>
    <w:p w:rsidR="003074DB" w:rsidRDefault="003074DB" w:rsidP="002A1A44">
      <w:pPr>
        <w:ind w:firstLine="709"/>
        <w:contextualSpacing/>
        <w:jc w:val="both"/>
        <w:rPr>
          <w:sz w:val="28"/>
          <w:szCs w:val="28"/>
        </w:rPr>
      </w:pPr>
      <w:r>
        <w:rPr>
          <w:sz w:val="28"/>
          <w:szCs w:val="28"/>
        </w:rPr>
        <w:t>3.1. готовит предложения по совершенствованию нормативных правовых актов о противодействии коррупции;</w:t>
      </w:r>
    </w:p>
    <w:p w:rsidR="003074DB" w:rsidRDefault="003074DB" w:rsidP="002A1A44">
      <w:pPr>
        <w:ind w:firstLine="709"/>
        <w:contextualSpacing/>
        <w:jc w:val="both"/>
        <w:rPr>
          <w:sz w:val="28"/>
          <w:szCs w:val="28"/>
        </w:rPr>
      </w:pPr>
      <w:r>
        <w:rPr>
          <w:sz w:val="28"/>
          <w:szCs w:val="28"/>
        </w:rPr>
        <w:t>3.2. разрабатывает меры по противодействию коррупции, а также по устранению причин и условий, порождающих коррупцию;</w:t>
      </w:r>
    </w:p>
    <w:p w:rsidR="003074DB" w:rsidRDefault="003074DB" w:rsidP="002A1A44">
      <w:pPr>
        <w:ind w:firstLine="709"/>
        <w:contextualSpacing/>
        <w:jc w:val="both"/>
        <w:rPr>
          <w:sz w:val="28"/>
          <w:szCs w:val="28"/>
        </w:rPr>
      </w:pPr>
      <w:r>
        <w:rPr>
          <w:sz w:val="28"/>
          <w:szCs w:val="28"/>
        </w:rPr>
        <w:t xml:space="preserve">3.3. разрабатывает рекомендации по организации </w:t>
      </w:r>
      <w:proofErr w:type="spellStart"/>
      <w:r>
        <w:rPr>
          <w:sz w:val="28"/>
          <w:szCs w:val="28"/>
        </w:rPr>
        <w:t>антикоррупционного</w:t>
      </w:r>
      <w:proofErr w:type="spellEnd"/>
      <w:r>
        <w:rPr>
          <w:sz w:val="28"/>
          <w:szCs w:val="28"/>
        </w:rPr>
        <w:t xml:space="preserve"> просвещения граждан в целях формирования нетерпимого отношения к коррупции и </w:t>
      </w:r>
      <w:proofErr w:type="spellStart"/>
      <w:r>
        <w:rPr>
          <w:sz w:val="28"/>
          <w:szCs w:val="28"/>
        </w:rPr>
        <w:t>антикоррупционных</w:t>
      </w:r>
      <w:proofErr w:type="spellEnd"/>
      <w:r>
        <w:rPr>
          <w:sz w:val="28"/>
          <w:szCs w:val="28"/>
        </w:rPr>
        <w:t xml:space="preserve"> стандартов поведения;</w:t>
      </w:r>
    </w:p>
    <w:p w:rsidR="003074DB" w:rsidRDefault="003074DB" w:rsidP="002A1A44">
      <w:pPr>
        <w:ind w:firstLine="709"/>
        <w:contextualSpacing/>
        <w:jc w:val="both"/>
        <w:rPr>
          <w:sz w:val="28"/>
          <w:szCs w:val="28"/>
        </w:rPr>
      </w:pPr>
      <w:r>
        <w:rPr>
          <w:sz w:val="28"/>
          <w:szCs w:val="28"/>
        </w:rPr>
        <w:t>3.4. организует:</w:t>
      </w:r>
    </w:p>
    <w:p w:rsidR="003074DB" w:rsidRDefault="003074DB" w:rsidP="002A1A44">
      <w:pPr>
        <w:ind w:firstLine="709"/>
        <w:contextualSpacing/>
        <w:jc w:val="both"/>
        <w:rPr>
          <w:sz w:val="28"/>
          <w:szCs w:val="28"/>
        </w:rPr>
      </w:pPr>
      <w:r>
        <w:rPr>
          <w:sz w:val="28"/>
          <w:szCs w:val="28"/>
        </w:rPr>
        <w:t>подготовку проектов нормативных правовых актов по вопросам противодействия коррупции;</w:t>
      </w:r>
    </w:p>
    <w:p w:rsidR="003074DB" w:rsidRDefault="003074DB" w:rsidP="002A1A44">
      <w:pPr>
        <w:ind w:firstLine="709"/>
        <w:contextualSpacing/>
        <w:jc w:val="both"/>
        <w:rPr>
          <w:sz w:val="28"/>
          <w:szCs w:val="28"/>
        </w:rPr>
      </w:pPr>
      <w:r>
        <w:rPr>
          <w:sz w:val="28"/>
          <w:szCs w:val="28"/>
        </w:rPr>
        <w:t xml:space="preserve">разработку муниципальной </w:t>
      </w:r>
      <w:proofErr w:type="spellStart"/>
      <w:r>
        <w:rPr>
          <w:sz w:val="28"/>
          <w:szCs w:val="28"/>
        </w:rPr>
        <w:t>антикоррупционной</w:t>
      </w:r>
      <w:proofErr w:type="spellEnd"/>
      <w:r>
        <w:rPr>
          <w:sz w:val="28"/>
          <w:szCs w:val="28"/>
        </w:rPr>
        <w:t xml:space="preserve"> программы и плана мероприятий по противодействию коррупции, а также </w:t>
      </w:r>
      <w:proofErr w:type="gramStart"/>
      <w:r>
        <w:rPr>
          <w:sz w:val="28"/>
          <w:szCs w:val="28"/>
        </w:rPr>
        <w:t>контроль за</w:t>
      </w:r>
      <w:proofErr w:type="gramEnd"/>
      <w:r>
        <w:rPr>
          <w:sz w:val="28"/>
          <w:szCs w:val="28"/>
        </w:rPr>
        <w:t xml:space="preserve"> их реализацией, в том числе путем мониторинга эффективности реализации мер по противодействию коррупции, предусмотренных данными документами;</w:t>
      </w:r>
    </w:p>
    <w:p w:rsidR="003074DB" w:rsidRDefault="003074DB" w:rsidP="002A1A44">
      <w:pPr>
        <w:ind w:firstLine="709"/>
        <w:contextualSpacing/>
        <w:jc w:val="both"/>
        <w:rPr>
          <w:sz w:val="28"/>
          <w:szCs w:val="28"/>
        </w:rPr>
      </w:pPr>
      <w:r>
        <w:rPr>
          <w:sz w:val="28"/>
          <w:szCs w:val="28"/>
        </w:rPr>
        <w:t>3.5.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органов власти) причин и условий, порождающих коррупцию, создающих административные барьеры;</w:t>
      </w:r>
    </w:p>
    <w:p w:rsidR="003074DB" w:rsidRDefault="003074DB" w:rsidP="002A1A44">
      <w:pPr>
        <w:ind w:firstLine="709"/>
        <w:contextualSpacing/>
        <w:jc w:val="both"/>
        <w:rPr>
          <w:sz w:val="28"/>
          <w:szCs w:val="28"/>
        </w:rPr>
      </w:pPr>
      <w:r>
        <w:rPr>
          <w:sz w:val="28"/>
          <w:szCs w:val="28"/>
        </w:rPr>
        <w:t xml:space="preserve">3.6. оказывает содействие развитию общественного </w:t>
      </w:r>
      <w:proofErr w:type="gramStart"/>
      <w:r>
        <w:rPr>
          <w:sz w:val="28"/>
          <w:szCs w:val="28"/>
        </w:rPr>
        <w:t>контроля за</w:t>
      </w:r>
      <w:proofErr w:type="gramEnd"/>
      <w:r>
        <w:rPr>
          <w:sz w:val="28"/>
          <w:szCs w:val="28"/>
        </w:rPr>
        <w:t xml:space="preserve"> реализацией законодательства по противодействию коррупции;</w:t>
      </w:r>
    </w:p>
    <w:p w:rsidR="003074DB" w:rsidRDefault="003074DB" w:rsidP="002A1A44">
      <w:pPr>
        <w:ind w:firstLine="709"/>
        <w:contextualSpacing/>
        <w:jc w:val="both"/>
        <w:rPr>
          <w:sz w:val="28"/>
          <w:szCs w:val="28"/>
        </w:rPr>
      </w:pPr>
      <w:r>
        <w:rPr>
          <w:sz w:val="28"/>
          <w:szCs w:val="28"/>
        </w:rPr>
        <w:t>3.7. осуществляет подготовку ежегодного доклада о деятельности в области противодействия коррупции, обеспечивает его размещение на официальном сайте  района в информационно-телекоммуникационной сети Интернет и опубликование в средствах массовой информации, направление в органы власти по их запросам.</w:t>
      </w:r>
    </w:p>
    <w:p w:rsidR="003074DB" w:rsidRDefault="003074DB" w:rsidP="003074DB">
      <w:pPr>
        <w:contextualSpacing/>
        <w:jc w:val="both"/>
        <w:rPr>
          <w:sz w:val="28"/>
          <w:szCs w:val="28"/>
        </w:rPr>
      </w:pPr>
    </w:p>
    <w:p w:rsidR="003074DB" w:rsidRDefault="003074DB" w:rsidP="003074DB">
      <w:pPr>
        <w:contextualSpacing/>
        <w:jc w:val="center"/>
        <w:rPr>
          <w:sz w:val="28"/>
          <w:szCs w:val="28"/>
        </w:rPr>
      </w:pPr>
      <w:r>
        <w:rPr>
          <w:sz w:val="28"/>
          <w:szCs w:val="28"/>
        </w:rPr>
        <w:lastRenderedPageBreak/>
        <w:t>4.Порядок формирования комиссии</w:t>
      </w:r>
    </w:p>
    <w:p w:rsidR="002A1A44" w:rsidRDefault="002A1A44" w:rsidP="003074DB">
      <w:pPr>
        <w:contextualSpacing/>
        <w:jc w:val="center"/>
        <w:rPr>
          <w:sz w:val="28"/>
          <w:szCs w:val="28"/>
        </w:rPr>
      </w:pPr>
    </w:p>
    <w:p w:rsidR="003074DB" w:rsidRDefault="003074DB" w:rsidP="002A1A44">
      <w:pPr>
        <w:ind w:firstLine="709"/>
        <w:contextualSpacing/>
        <w:jc w:val="both"/>
        <w:rPr>
          <w:sz w:val="28"/>
          <w:szCs w:val="28"/>
        </w:rPr>
      </w:pPr>
      <w:r>
        <w:rPr>
          <w:sz w:val="28"/>
          <w:szCs w:val="28"/>
        </w:rPr>
        <w:t>4.1. Персональный состав комиссии утверждается главой района.</w:t>
      </w:r>
    </w:p>
    <w:p w:rsidR="003074DB" w:rsidRDefault="003074DB" w:rsidP="002A1A44">
      <w:pPr>
        <w:ind w:firstLine="709"/>
        <w:contextualSpacing/>
        <w:jc w:val="both"/>
        <w:rPr>
          <w:sz w:val="28"/>
          <w:szCs w:val="28"/>
        </w:rPr>
      </w:pPr>
      <w:r>
        <w:rPr>
          <w:sz w:val="28"/>
          <w:szCs w:val="28"/>
        </w:rPr>
        <w:t>4.2.</w:t>
      </w:r>
      <w:r w:rsidR="002A1A44">
        <w:rPr>
          <w:sz w:val="28"/>
          <w:szCs w:val="28"/>
        </w:rPr>
        <w:t xml:space="preserve"> </w:t>
      </w:r>
      <w:r>
        <w:rPr>
          <w:sz w:val="28"/>
          <w:szCs w:val="28"/>
        </w:rPr>
        <w:t>Комиссия формируется в составе председателя комиссии, его заместителя, секретаря и членов комиссии.</w:t>
      </w:r>
    </w:p>
    <w:p w:rsidR="003074DB" w:rsidRDefault="003074DB" w:rsidP="002A1A44">
      <w:pPr>
        <w:ind w:firstLine="709"/>
        <w:contextualSpacing/>
        <w:jc w:val="both"/>
        <w:rPr>
          <w:sz w:val="28"/>
          <w:szCs w:val="28"/>
        </w:rPr>
      </w:pPr>
      <w:r>
        <w:rPr>
          <w:sz w:val="28"/>
          <w:szCs w:val="28"/>
        </w:rPr>
        <w:t>4.3.</w:t>
      </w:r>
      <w:r w:rsidR="002A1A44">
        <w:rPr>
          <w:sz w:val="28"/>
          <w:szCs w:val="28"/>
        </w:rPr>
        <w:t xml:space="preserve"> </w:t>
      </w:r>
      <w:r>
        <w:rPr>
          <w:sz w:val="28"/>
          <w:szCs w:val="28"/>
        </w:rPr>
        <w:t>Председателем комиссии по должности является глава района или лицо, временно исполняющее его обязанности.</w:t>
      </w:r>
    </w:p>
    <w:p w:rsidR="003074DB" w:rsidRDefault="003074DB" w:rsidP="002A1A44">
      <w:pPr>
        <w:ind w:firstLine="709"/>
        <w:contextualSpacing/>
        <w:jc w:val="both"/>
        <w:rPr>
          <w:sz w:val="28"/>
          <w:szCs w:val="28"/>
        </w:rPr>
      </w:pPr>
      <w:r>
        <w:rPr>
          <w:sz w:val="28"/>
          <w:szCs w:val="28"/>
        </w:rPr>
        <w:t>4.4. В состав комиссии могут входить руководители территориальных органов федеральных органов власти, председатель Общественного совета, руководители органов местного самоуправления сельских поселений Череповецкого муниципального района, представители  средств массовой информации, общественных организаций, уставной задачей которых является участие в противодействии коррупции.</w:t>
      </w:r>
    </w:p>
    <w:p w:rsidR="003074DB" w:rsidRDefault="003074DB" w:rsidP="002A1A44">
      <w:pPr>
        <w:ind w:firstLine="709"/>
        <w:contextualSpacing/>
        <w:jc w:val="both"/>
        <w:rPr>
          <w:sz w:val="28"/>
          <w:szCs w:val="28"/>
        </w:rPr>
      </w:pPr>
      <w:r>
        <w:rPr>
          <w:sz w:val="28"/>
          <w:szCs w:val="28"/>
        </w:rPr>
        <w:t>4.5. Передача полномочий члена комиссии другому лицу не допускается.</w:t>
      </w:r>
    </w:p>
    <w:p w:rsidR="003074DB" w:rsidRDefault="003074DB" w:rsidP="002A1A44">
      <w:pPr>
        <w:ind w:firstLine="709"/>
        <w:contextualSpacing/>
        <w:jc w:val="both"/>
        <w:rPr>
          <w:sz w:val="28"/>
          <w:szCs w:val="28"/>
        </w:rPr>
      </w:pPr>
      <w:r>
        <w:rPr>
          <w:sz w:val="28"/>
          <w:szCs w:val="28"/>
        </w:rPr>
        <w:t>4.6. Участие в работе комиссии осуществляется на общественных началах.</w:t>
      </w:r>
    </w:p>
    <w:p w:rsidR="003074DB" w:rsidRDefault="003074DB" w:rsidP="002A1A44">
      <w:pPr>
        <w:ind w:firstLine="709"/>
        <w:contextualSpacing/>
        <w:jc w:val="both"/>
        <w:rPr>
          <w:sz w:val="28"/>
          <w:szCs w:val="28"/>
        </w:rPr>
      </w:pPr>
      <w:r>
        <w:rPr>
          <w:sz w:val="28"/>
          <w:szCs w:val="28"/>
        </w:rPr>
        <w:t>4.7. На заседание комиссии могут быть приглашены представители  заинтересованных организаций.</w:t>
      </w:r>
    </w:p>
    <w:p w:rsidR="003074DB" w:rsidRDefault="003074DB" w:rsidP="002A1A44">
      <w:pPr>
        <w:ind w:firstLine="709"/>
        <w:contextualSpacing/>
        <w:jc w:val="both"/>
        <w:rPr>
          <w:sz w:val="28"/>
          <w:szCs w:val="28"/>
        </w:rPr>
      </w:pPr>
      <w:r>
        <w:rPr>
          <w:sz w:val="28"/>
          <w:szCs w:val="28"/>
        </w:rPr>
        <w:t>4.8.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3074DB" w:rsidRDefault="003074DB" w:rsidP="003074DB">
      <w:pPr>
        <w:contextualSpacing/>
        <w:jc w:val="both"/>
        <w:rPr>
          <w:sz w:val="28"/>
          <w:szCs w:val="28"/>
        </w:rPr>
      </w:pPr>
    </w:p>
    <w:p w:rsidR="003074DB" w:rsidRDefault="003074DB" w:rsidP="003074DB">
      <w:pPr>
        <w:contextualSpacing/>
        <w:jc w:val="center"/>
        <w:rPr>
          <w:sz w:val="28"/>
          <w:szCs w:val="28"/>
        </w:rPr>
      </w:pPr>
      <w:r>
        <w:rPr>
          <w:sz w:val="28"/>
          <w:szCs w:val="28"/>
        </w:rPr>
        <w:t>5.Организация деятельности комиссии и порядок ее работы</w:t>
      </w:r>
    </w:p>
    <w:p w:rsidR="002A1A44" w:rsidRDefault="002A1A44" w:rsidP="003074DB">
      <w:pPr>
        <w:contextualSpacing/>
        <w:jc w:val="center"/>
        <w:rPr>
          <w:sz w:val="28"/>
          <w:szCs w:val="28"/>
        </w:rPr>
      </w:pPr>
    </w:p>
    <w:p w:rsidR="003074DB" w:rsidRDefault="003074DB" w:rsidP="002A1A44">
      <w:pPr>
        <w:ind w:firstLine="709"/>
        <w:contextualSpacing/>
        <w:jc w:val="both"/>
        <w:rPr>
          <w:sz w:val="28"/>
          <w:szCs w:val="28"/>
        </w:rPr>
      </w:pPr>
      <w:r>
        <w:rPr>
          <w:sz w:val="28"/>
          <w:szCs w:val="28"/>
        </w:rPr>
        <w:t>5.1.</w:t>
      </w:r>
      <w:r w:rsidR="002A1A44">
        <w:rPr>
          <w:sz w:val="28"/>
          <w:szCs w:val="28"/>
        </w:rPr>
        <w:t xml:space="preserve"> </w:t>
      </w:r>
      <w:r>
        <w:rPr>
          <w:sz w:val="28"/>
          <w:szCs w:val="28"/>
        </w:rPr>
        <w:t>Работа комиссии осуществляется на плановой основе и в соответствии с регламентом, который утверждается комиссией.</w:t>
      </w:r>
    </w:p>
    <w:p w:rsidR="003074DB" w:rsidRDefault="003074DB" w:rsidP="002A1A44">
      <w:pPr>
        <w:ind w:firstLine="709"/>
        <w:contextualSpacing/>
        <w:jc w:val="both"/>
        <w:rPr>
          <w:sz w:val="28"/>
          <w:szCs w:val="28"/>
        </w:rPr>
      </w:pPr>
      <w:r>
        <w:rPr>
          <w:sz w:val="28"/>
          <w:szCs w:val="28"/>
        </w:rPr>
        <w:t>5.2. Заседания комиссии ведет председатель комиссии или по его поручению заместитель председателя комиссии.</w:t>
      </w:r>
    </w:p>
    <w:p w:rsidR="003074DB" w:rsidRDefault="003074DB" w:rsidP="002A1A44">
      <w:pPr>
        <w:ind w:firstLine="709"/>
        <w:contextualSpacing/>
        <w:jc w:val="both"/>
        <w:rPr>
          <w:sz w:val="28"/>
          <w:szCs w:val="28"/>
        </w:rPr>
      </w:pPr>
      <w:r>
        <w:rPr>
          <w:sz w:val="28"/>
          <w:szCs w:val="28"/>
        </w:rPr>
        <w:t>5.3.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3074DB" w:rsidRDefault="003074DB" w:rsidP="002A1A44">
      <w:pPr>
        <w:ind w:firstLine="709"/>
        <w:contextualSpacing/>
        <w:jc w:val="both"/>
        <w:rPr>
          <w:sz w:val="28"/>
          <w:szCs w:val="28"/>
        </w:rPr>
      </w:pPr>
      <w:r>
        <w:rPr>
          <w:sz w:val="28"/>
          <w:szCs w:val="28"/>
        </w:rPr>
        <w:t>Заседание комиссии правомочно, если на нем присутствует более половины от общего числа членов комиссии.</w:t>
      </w:r>
    </w:p>
    <w:p w:rsidR="003074DB" w:rsidRDefault="003074DB" w:rsidP="002A1A44">
      <w:pPr>
        <w:ind w:firstLine="709"/>
        <w:contextualSpacing/>
        <w:jc w:val="both"/>
        <w:rPr>
          <w:sz w:val="28"/>
          <w:szCs w:val="28"/>
        </w:rPr>
      </w:pPr>
      <w:r>
        <w:rPr>
          <w:sz w:val="28"/>
          <w:szCs w:val="28"/>
        </w:rPr>
        <w:t>Решения комиссии принимаются простым большинством голосов присутствующих на заседании членов комиссии путем открытого голосования. В случае равенства голосов решающим является голос председательствующего.</w:t>
      </w:r>
    </w:p>
    <w:p w:rsidR="003074DB" w:rsidRDefault="003074DB" w:rsidP="002A1A44">
      <w:pPr>
        <w:ind w:firstLine="709"/>
        <w:contextualSpacing/>
        <w:jc w:val="both"/>
        <w:rPr>
          <w:sz w:val="28"/>
          <w:szCs w:val="28"/>
        </w:rPr>
      </w:pPr>
      <w:r>
        <w:rPr>
          <w:sz w:val="28"/>
          <w:szCs w:val="28"/>
        </w:rPr>
        <w:t xml:space="preserve">5.4.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w:t>
      </w:r>
      <w:r>
        <w:rPr>
          <w:sz w:val="28"/>
          <w:szCs w:val="28"/>
        </w:rPr>
        <w:lastRenderedPageBreak/>
        <w:t>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3074DB" w:rsidRDefault="003074DB" w:rsidP="002A1A44">
      <w:pPr>
        <w:ind w:firstLine="709"/>
        <w:contextualSpacing/>
        <w:jc w:val="both"/>
        <w:rPr>
          <w:sz w:val="28"/>
          <w:szCs w:val="28"/>
        </w:rPr>
      </w:pPr>
      <w:r>
        <w:rPr>
          <w:sz w:val="28"/>
          <w:szCs w:val="28"/>
        </w:rPr>
        <w:t>5.5. Решения комиссии оформляются протоколом.</w:t>
      </w:r>
    </w:p>
    <w:p w:rsidR="003074DB" w:rsidRDefault="003074DB" w:rsidP="002A1A44">
      <w:pPr>
        <w:ind w:firstLine="709"/>
        <w:contextualSpacing/>
        <w:jc w:val="both"/>
        <w:rPr>
          <w:sz w:val="28"/>
          <w:szCs w:val="28"/>
        </w:rPr>
      </w:pPr>
      <w:r>
        <w:rPr>
          <w:sz w:val="28"/>
          <w:szCs w:val="28"/>
        </w:rPr>
        <w:t>5.6. Для реализации решений комиссии могут издаваться постановления, распоряжения администрации района и даваться поручения главы района.</w:t>
      </w:r>
    </w:p>
    <w:p w:rsidR="003074DB" w:rsidRDefault="003074DB" w:rsidP="002A1A44">
      <w:pPr>
        <w:ind w:firstLine="709"/>
        <w:contextualSpacing/>
        <w:jc w:val="both"/>
        <w:rPr>
          <w:sz w:val="28"/>
          <w:szCs w:val="28"/>
        </w:rPr>
      </w:pPr>
      <w:r>
        <w:rPr>
          <w:sz w:val="28"/>
          <w:szCs w:val="28"/>
        </w:rPr>
        <w:t>5.7.По решению комиссии из числа членов  комиссии и экспертов могут создаваться рабочие группы по отдельным вопросам.</w:t>
      </w:r>
    </w:p>
    <w:p w:rsidR="003074DB" w:rsidRDefault="003074DB" w:rsidP="002A1A44">
      <w:pPr>
        <w:ind w:firstLine="709"/>
        <w:contextualSpacing/>
        <w:jc w:val="both"/>
        <w:rPr>
          <w:sz w:val="28"/>
          <w:szCs w:val="28"/>
        </w:rPr>
      </w:pPr>
      <w:r>
        <w:rPr>
          <w:sz w:val="28"/>
          <w:szCs w:val="28"/>
        </w:rPr>
        <w:t>5.8. Председатель комиссии:</w:t>
      </w:r>
    </w:p>
    <w:p w:rsidR="003074DB" w:rsidRDefault="003074DB" w:rsidP="002A1A44">
      <w:pPr>
        <w:ind w:firstLine="709"/>
        <w:contextualSpacing/>
        <w:jc w:val="both"/>
        <w:rPr>
          <w:sz w:val="28"/>
          <w:szCs w:val="28"/>
        </w:rPr>
      </w:pPr>
      <w:r>
        <w:rPr>
          <w:sz w:val="28"/>
          <w:szCs w:val="28"/>
        </w:rPr>
        <w:t>а) осуществляет общее руководство деятельностью комиссии;</w:t>
      </w:r>
    </w:p>
    <w:p w:rsidR="003074DB" w:rsidRDefault="003074DB" w:rsidP="002A1A44">
      <w:pPr>
        <w:ind w:firstLine="709"/>
        <w:contextualSpacing/>
        <w:jc w:val="both"/>
        <w:rPr>
          <w:sz w:val="28"/>
          <w:szCs w:val="28"/>
        </w:rPr>
      </w:pPr>
      <w:r>
        <w:rPr>
          <w:sz w:val="28"/>
          <w:szCs w:val="28"/>
        </w:rPr>
        <w:t xml:space="preserve">б) утверждает план работы комиссии (ежегодный план);    </w:t>
      </w:r>
    </w:p>
    <w:p w:rsidR="003074DB" w:rsidRDefault="003074DB" w:rsidP="002A1A44">
      <w:pPr>
        <w:ind w:firstLine="709"/>
        <w:contextualSpacing/>
        <w:jc w:val="both"/>
        <w:rPr>
          <w:sz w:val="28"/>
          <w:szCs w:val="28"/>
        </w:rPr>
      </w:pPr>
      <w:r>
        <w:rPr>
          <w:sz w:val="28"/>
          <w:szCs w:val="28"/>
        </w:rPr>
        <w:t xml:space="preserve">в) утверждает повестку дня очередного заседания комиссии; </w:t>
      </w:r>
    </w:p>
    <w:p w:rsidR="003074DB" w:rsidRDefault="003074DB" w:rsidP="002A1A44">
      <w:pPr>
        <w:ind w:firstLine="709"/>
        <w:contextualSpacing/>
        <w:jc w:val="both"/>
        <w:rPr>
          <w:sz w:val="28"/>
          <w:szCs w:val="28"/>
        </w:rPr>
      </w:pPr>
      <w:r>
        <w:rPr>
          <w:sz w:val="28"/>
          <w:szCs w:val="28"/>
        </w:rPr>
        <w:t>г) дает поручения в рамках своих полномочий членам комиссии;</w:t>
      </w:r>
    </w:p>
    <w:p w:rsidR="003074DB" w:rsidRDefault="003074DB" w:rsidP="002A1A44">
      <w:pPr>
        <w:ind w:firstLine="709"/>
        <w:contextualSpacing/>
        <w:jc w:val="both"/>
        <w:rPr>
          <w:sz w:val="28"/>
          <w:szCs w:val="28"/>
        </w:rPr>
      </w:pPr>
      <w:proofErr w:type="spellStart"/>
      <w:r>
        <w:rPr>
          <w:sz w:val="28"/>
          <w:szCs w:val="28"/>
        </w:rPr>
        <w:t>д</w:t>
      </w:r>
      <w:proofErr w:type="spellEnd"/>
      <w:r>
        <w:rPr>
          <w:sz w:val="28"/>
          <w:szCs w:val="28"/>
        </w:rPr>
        <w:t xml:space="preserve">) представляет комиссию в отношениях с федеральными органами власти, государственными органами области, органами исполнительной власти области, организациями и гражданами  по вопросам, относящимся к компетенции комиссии.  </w:t>
      </w:r>
    </w:p>
    <w:p w:rsidR="003074DB" w:rsidRDefault="003074DB" w:rsidP="002A1A44">
      <w:pPr>
        <w:ind w:firstLine="709"/>
        <w:contextualSpacing/>
        <w:jc w:val="both"/>
        <w:rPr>
          <w:sz w:val="28"/>
          <w:szCs w:val="28"/>
        </w:rPr>
      </w:pPr>
      <w:r>
        <w:rPr>
          <w:sz w:val="28"/>
          <w:szCs w:val="28"/>
        </w:rPr>
        <w:t xml:space="preserve">5.9. Обеспечение деятельности комиссии, подготовку материалов к заседаниям комиссии и </w:t>
      </w:r>
      <w:proofErr w:type="gramStart"/>
      <w:r>
        <w:rPr>
          <w:sz w:val="28"/>
          <w:szCs w:val="28"/>
        </w:rPr>
        <w:t>контроль за</w:t>
      </w:r>
      <w:proofErr w:type="gramEnd"/>
      <w:r>
        <w:rPr>
          <w:sz w:val="28"/>
          <w:szCs w:val="28"/>
        </w:rPr>
        <w:t xml:space="preserve"> исполнением принятых ею решений осуществляет отдел муниципальной службы, кадров и защиты информации администрации района.</w:t>
      </w:r>
    </w:p>
    <w:p w:rsidR="003074DB" w:rsidRDefault="003074DB" w:rsidP="002A1A44">
      <w:pPr>
        <w:ind w:firstLine="709"/>
        <w:contextualSpacing/>
        <w:jc w:val="both"/>
        <w:rPr>
          <w:sz w:val="28"/>
          <w:szCs w:val="28"/>
        </w:rPr>
      </w:pPr>
      <w:r>
        <w:rPr>
          <w:sz w:val="28"/>
          <w:szCs w:val="28"/>
        </w:rPr>
        <w:t xml:space="preserve">Подготовка информационно-справочных материалов, обобщенных справок (докладов), тезисов выступления основного докладчика и проектов решений по предложенным к рассмотрению вопросам с указанием исполнителей пунктов решений и сроков их исполнения осуществляется представителями тех органов, отделов администрации района и организаций, к ведению которых относятся вопросы повестки дня. Данные материалы представляются в отдел муниципальной службы, кадров и защиты информации администрации района не </w:t>
      </w:r>
      <w:proofErr w:type="gramStart"/>
      <w:r>
        <w:rPr>
          <w:sz w:val="28"/>
          <w:szCs w:val="28"/>
        </w:rPr>
        <w:t>позднее</w:t>
      </w:r>
      <w:proofErr w:type="gramEnd"/>
      <w:r>
        <w:rPr>
          <w:sz w:val="28"/>
          <w:szCs w:val="28"/>
        </w:rPr>
        <w:t xml:space="preserve"> чем за 20 дней до дня проведения заседания комиссии.</w:t>
      </w:r>
    </w:p>
    <w:p w:rsidR="003074DB" w:rsidRDefault="003074DB" w:rsidP="002A1A44">
      <w:pPr>
        <w:ind w:firstLine="709"/>
        <w:contextualSpacing/>
        <w:jc w:val="both"/>
        <w:rPr>
          <w:sz w:val="28"/>
          <w:szCs w:val="28"/>
        </w:rPr>
      </w:pPr>
      <w:r>
        <w:rPr>
          <w:sz w:val="28"/>
          <w:szCs w:val="28"/>
        </w:rPr>
        <w:t>5.10. Секретарь комиссии:</w:t>
      </w:r>
    </w:p>
    <w:p w:rsidR="003074DB" w:rsidRDefault="003074DB" w:rsidP="002A1A44">
      <w:pPr>
        <w:ind w:firstLine="709"/>
        <w:contextualSpacing/>
        <w:jc w:val="both"/>
        <w:rPr>
          <w:sz w:val="28"/>
          <w:szCs w:val="28"/>
        </w:rPr>
      </w:pPr>
      <w:r>
        <w:rPr>
          <w:sz w:val="28"/>
          <w:szCs w:val="28"/>
        </w:rPr>
        <w:t xml:space="preserve">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 </w:t>
      </w:r>
    </w:p>
    <w:p w:rsidR="003074DB" w:rsidRDefault="003074DB" w:rsidP="002A1A44">
      <w:pPr>
        <w:ind w:firstLine="709"/>
        <w:contextualSpacing/>
        <w:jc w:val="both"/>
        <w:rPr>
          <w:sz w:val="28"/>
          <w:szCs w:val="28"/>
        </w:rPr>
      </w:pPr>
      <w:r>
        <w:rPr>
          <w:sz w:val="28"/>
          <w:szCs w:val="28"/>
        </w:rP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3074DB" w:rsidRDefault="003074DB" w:rsidP="002A1A44">
      <w:pPr>
        <w:ind w:firstLine="709"/>
        <w:contextualSpacing/>
        <w:jc w:val="both"/>
        <w:rPr>
          <w:sz w:val="28"/>
          <w:szCs w:val="28"/>
        </w:rPr>
      </w:pPr>
      <w:r>
        <w:rPr>
          <w:sz w:val="28"/>
          <w:szCs w:val="28"/>
        </w:rPr>
        <w:t>в) оформляет протоколы заседаний комиссии;</w:t>
      </w:r>
    </w:p>
    <w:p w:rsidR="003074DB" w:rsidRDefault="003074DB" w:rsidP="002A1A44">
      <w:pPr>
        <w:ind w:firstLine="709"/>
        <w:contextualSpacing/>
        <w:jc w:val="both"/>
        <w:rPr>
          <w:sz w:val="28"/>
          <w:szCs w:val="28"/>
        </w:rPr>
      </w:pPr>
      <w:r>
        <w:rPr>
          <w:sz w:val="28"/>
          <w:szCs w:val="28"/>
        </w:rPr>
        <w:t>г) организует выполнение поручений председателя комиссии, данных по результатам заседаний комиссий.</w:t>
      </w:r>
    </w:p>
    <w:p w:rsidR="003074DB" w:rsidRDefault="003074DB" w:rsidP="002A1A44">
      <w:pPr>
        <w:ind w:firstLine="709"/>
        <w:contextualSpacing/>
        <w:jc w:val="both"/>
        <w:rPr>
          <w:sz w:val="28"/>
          <w:szCs w:val="28"/>
        </w:rPr>
      </w:pPr>
      <w:r>
        <w:rPr>
          <w:sz w:val="28"/>
          <w:szCs w:val="28"/>
        </w:rPr>
        <w:t>5.11.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3074DB" w:rsidRDefault="003074DB" w:rsidP="004A107C">
      <w:pPr>
        <w:ind w:left="6096"/>
        <w:contextualSpacing/>
        <w:jc w:val="both"/>
        <w:rPr>
          <w:sz w:val="28"/>
          <w:szCs w:val="28"/>
        </w:rPr>
      </w:pPr>
      <w:r>
        <w:rPr>
          <w:sz w:val="28"/>
          <w:szCs w:val="28"/>
        </w:rPr>
        <w:lastRenderedPageBreak/>
        <w:t>Приложение 2</w:t>
      </w:r>
    </w:p>
    <w:p w:rsidR="003074DB" w:rsidRDefault="003074DB" w:rsidP="004A107C">
      <w:pPr>
        <w:ind w:left="6096"/>
        <w:contextualSpacing/>
        <w:jc w:val="both"/>
        <w:rPr>
          <w:sz w:val="28"/>
          <w:szCs w:val="28"/>
        </w:rPr>
      </w:pPr>
      <w:r>
        <w:rPr>
          <w:sz w:val="28"/>
          <w:szCs w:val="28"/>
        </w:rPr>
        <w:t xml:space="preserve">к постановлению </w:t>
      </w:r>
    </w:p>
    <w:p w:rsidR="003074DB" w:rsidRDefault="003074DB" w:rsidP="004A107C">
      <w:pPr>
        <w:ind w:left="6096"/>
        <w:contextualSpacing/>
        <w:jc w:val="both"/>
        <w:rPr>
          <w:sz w:val="28"/>
          <w:szCs w:val="28"/>
        </w:rPr>
      </w:pPr>
      <w:r>
        <w:rPr>
          <w:sz w:val="28"/>
          <w:szCs w:val="28"/>
        </w:rPr>
        <w:t>администрации  района</w:t>
      </w:r>
    </w:p>
    <w:p w:rsidR="003074DB" w:rsidRDefault="003074DB" w:rsidP="004A107C">
      <w:pPr>
        <w:ind w:left="6096"/>
        <w:contextualSpacing/>
        <w:jc w:val="both"/>
        <w:rPr>
          <w:sz w:val="28"/>
          <w:szCs w:val="28"/>
        </w:rPr>
      </w:pPr>
      <w:r>
        <w:rPr>
          <w:sz w:val="28"/>
          <w:szCs w:val="28"/>
        </w:rPr>
        <w:t>от</w:t>
      </w:r>
      <w:r w:rsidR="004A107C">
        <w:rPr>
          <w:sz w:val="28"/>
          <w:szCs w:val="28"/>
        </w:rPr>
        <w:t xml:space="preserve"> 17.11.2015 </w:t>
      </w:r>
      <w:r>
        <w:rPr>
          <w:sz w:val="28"/>
          <w:szCs w:val="28"/>
        </w:rPr>
        <w:t>№</w:t>
      </w:r>
      <w:r w:rsidR="004A107C">
        <w:rPr>
          <w:sz w:val="28"/>
          <w:szCs w:val="28"/>
        </w:rPr>
        <w:t xml:space="preserve"> 2570</w:t>
      </w:r>
    </w:p>
    <w:p w:rsidR="004A107C" w:rsidRDefault="004A107C" w:rsidP="004A107C">
      <w:pPr>
        <w:ind w:left="6096"/>
        <w:contextualSpacing/>
        <w:jc w:val="both"/>
        <w:rPr>
          <w:sz w:val="28"/>
          <w:szCs w:val="28"/>
        </w:rPr>
      </w:pPr>
    </w:p>
    <w:p w:rsidR="003074DB" w:rsidRDefault="003074DB" w:rsidP="004A107C">
      <w:pPr>
        <w:ind w:left="6096"/>
        <w:contextualSpacing/>
        <w:jc w:val="both"/>
        <w:rPr>
          <w:sz w:val="28"/>
          <w:szCs w:val="28"/>
        </w:rPr>
      </w:pPr>
      <w:r>
        <w:rPr>
          <w:sz w:val="28"/>
          <w:szCs w:val="28"/>
        </w:rPr>
        <w:t>«УТВЕРЖДЕН</w:t>
      </w:r>
    </w:p>
    <w:p w:rsidR="003074DB" w:rsidRDefault="003074DB" w:rsidP="004A107C">
      <w:pPr>
        <w:ind w:left="6096"/>
        <w:contextualSpacing/>
        <w:jc w:val="both"/>
        <w:rPr>
          <w:sz w:val="28"/>
          <w:szCs w:val="28"/>
        </w:rPr>
      </w:pPr>
      <w:r>
        <w:rPr>
          <w:sz w:val="28"/>
          <w:szCs w:val="28"/>
        </w:rPr>
        <w:t>постановлением</w:t>
      </w:r>
    </w:p>
    <w:p w:rsidR="003074DB" w:rsidRDefault="003074DB" w:rsidP="004A107C">
      <w:pPr>
        <w:ind w:left="6096"/>
        <w:contextualSpacing/>
        <w:jc w:val="both"/>
        <w:rPr>
          <w:sz w:val="28"/>
          <w:szCs w:val="28"/>
        </w:rPr>
      </w:pPr>
      <w:r>
        <w:rPr>
          <w:sz w:val="28"/>
          <w:szCs w:val="28"/>
        </w:rPr>
        <w:t>администрации района</w:t>
      </w:r>
    </w:p>
    <w:p w:rsidR="003074DB" w:rsidRDefault="003074DB" w:rsidP="004A107C">
      <w:pPr>
        <w:ind w:left="6096"/>
        <w:contextualSpacing/>
        <w:jc w:val="both"/>
        <w:rPr>
          <w:sz w:val="28"/>
          <w:szCs w:val="28"/>
        </w:rPr>
      </w:pPr>
      <w:r>
        <w:rPr>
          <w:sz w:val="28"/>
          <w:szCs w:val="28"/>
        </w:rPr>
        <w:t>от 15.07.2014 № 1913</w:t>
      </w:r>
    </w:p>
    <w:p w:rsidR="003074DB" w:rsidRDefault="004A107C" w:rsidP="004A107C">
      <w:pPr>
        <w:ind w:left="6096"/>
        <w:contextualSpacing/>
        <w:jc w:val="both"/>
        <w:rPr>
          <w:sz w:val="28"/>
          <w:szCs w:val="28"/>
        </w:rPr>
      </w:pPr>
      <w:r>
        <w:rPr>
          <w:sz w:val="28"/>
          <w:szCs w:val="28"/>
        </w:rPr>
        <w:t>(</w:t>
      </w:r>
      <w:r w:rsidR="003074DB">
        <w:rPr>
          <w:sz w:val="28"/>
          <w:szCs w:val="28"/>
        </w:rPr>
        <w:t>приложение 2)</w:t>
      </w:r>
    </w:p>
    <w:p w:rsidR="003074DB" w:rsidRDefault="003074DB" w:rsidP="003074DB">
      <w:pPr>
        <w:contextualSpacing/>
        <w:jc w:val="both"/>
        <w:rPr>
          <w:sz w:val="28"/>
          <w:szCs w:val="28"/>
        </w:rPr>
      </w:pPr>
    </w:p>
    <w:p w:rsidR="003074DB" w:rsidRDefault="003074DB" w:rsidP="003074DB">
      <w:pPr>
        <w:contextualSpacing/>
        <w:jc w:val="center"/>
        <w:rPr>
          <w:sz w:val="28"/>
          <w:szCs w:val="28"/>
        </w:rPr>
      </w:pPr>
      <w:r>
        <w:rPr>
          <w:sz w:val="28"/>
          <w:szCs w:val="28"/>
        </w:rPr>
        <w:t>СОСТАВ</w:t>
      </w:r>
    </w:p>
    <w:p w:rsidR="003074DB" w:rsidRDefault="003074DB" w:rsidP="003074DB">
      <w:pPr>
        <w:contextualSpacing/>
        <w:jc w:val="center"/>
        <w:rPr>
          <w:sz w:val="28"/>
          <w:szCs w:val="28"/>
        </w:rPr>
      </w:pPr>
      <w:r>
        <w:rPr>
          <w:sz w:val="28"/>
          <w:szCs w:val="28"/>
        </w:rPr>
        <w:t xml:space="preserve">комиссии по противодействию коррупции </w:t>
      </w:r>
    </w:p>
    <w:p w:rsidR="003074DB" w:rsidRDefault="003074DB" w:rsidP="003074DB">
      <w:pPr>
        <w:contextualSpacing/>
        <w:jc w:val="center"/>
        <w:rPr>
          <w:sz w:val="28"/>
          <w:szCs w:val="28"/>
        </w:rPr>
      </w:pPr>
      <w:r>
        <w:rPr>
          <w:sz w:val="28"/>
          <w:szCs w:val="28"/>
        </w:rPr>
        <w:t>администрации Череповецкого муниципального района</w:t>
      </w:r>
    </w:p>
    <w:p w:rsidR="003074DB" w:rsidRDefault="003074DB" w:rsidP="003074DB">
      <w:pPr>
        <w:contextualSpacing/>
        <w:jc w:val="center"/>
        <w:rPr>
          <w:sz w:val="28"/>
          <w:szCs w:val="28"/>
        </w:rPr>
      </w:pPr>
    </w:p>
    <w:p w:rsidR="003074DB" w:rsidRDefault="003074DB" w:rsidP="004A107C">
      <w:pPr>
        <w:ind w:firstLine="709"/>
        <w:contextualSpacing/>
        <w:jc w:val="both"/>
        <w:rPr>
          <w:sz w:val="28"/>
          <w:szCs w:val="28"/>
        </w:rPr>
      </w:pPr>
      <w:r>
        <w:rPr>
          <w:sz w:val="28"/>
          <w:szCs w:val="28"/>
        </w:rPr>
        <w:t>Виноградов Н.В., глава района, председатель комиссии;</w:t>
      </w:r>
    </w:p>
    <w:p w:rsidR="003074DB" w:rsidRDefault="003074DB" w:rsidP="004A107C">
      <w:pPr>
        <w:ind w:firstLine="709"/>
        <w:contextualSpacing/>
        <w:jc w:val="both"/>
        <w:rPr>
          <w:sz w:val="28"/>
          <w:szCs w:val="28"/>
        </w:rPr>
      </w:pPr>
      <w:r>
        <w:rPr>
          <w:sz w:val="28"/>
          <w:szCs w:val="28"/>
        </w:rPr>
        <w:t>Васильев В.И., руководитель аппарата администрации района, заместитель председателя комиссии;</w:t>
      </w:r>
    </w:p>
    <w:p w:rsidR="003074DB" w:rsidRDefault="003074DB" w:rsidP="004A107C">
      <w:pPr>
        <w:ind w:firstLine="709"/>
        <w:contextualSpacing/>
        <w:jc w:val="both"/>
        <w:rPr>
          <w:sz w:val="28"/>
          <w:szCs w:val="28"/>
        </w:rPr>
      </w:pPr>
      <w:r>
        <w:rPr>
          <w:sz w:val="28"/>
          <w:szCs w:val="28"/>
        </w:rPr>
        <w:t>Соломатин В.Р., начальник сектора по профилактике коррупционных и иных правонарушений отдела муниципальной службы, кадров и защиты информации  администрации района, секретарь комиссии.</w:t>
      </w:r>
    </w:p>
    <w:p w:rsidR="003074DB" w:rsidRDefault="003074DB" w:rsidP="004A107C">
      <w:pPr>
        <w:ind w:firstLine="709"/>
        <w:contextualSpacing/>
        <w:jc w:val="both"/>
        <w:rPr>
          <w:sz w:val="28"/>
          <w:szCs w:val="28"/>
        </w:rPr>
      </w:pPr>
    </w:p>
    <w:p w:rsidR="003074DB" w:rsidRDefault="003074DB" w:rsidP="004A107C">
      <w:pPr>
        <w:ind w:firstLine="709"/>
        <w:contextualSpacing/>
        <w:jc w:val="both"/>
        <w:rPr>
          <w:sz w:val="28"/>
          <w:szCs w:val="28"/>
        </w:rPr>
      </w:pPr>
      <w:r>
        <w:rPr>
          <w:sz w:val="28"/>
          <w:szCs w:val="28"/>
        </w:rPr>
        <w:t>Члены комиссии:</w:t>
      </w:r>
    </w:p>
    <w:p w:rsidR="003074DB" w:rsidRDefault="003074DB" w:rsidP="004A107C">
      <w:pPr>
        <w:ind w:firstLine="709"/>
        <w:contextualSpacing/>
        <w:jc w:val="both"/>
        <w:rPr>
          <w:sz w:val="28"/>
          <w:szCs w:val="28"/>
        </w:rPr>
      </w:pPr>
      <w:r>
        <w:rPr>
          <w:sz w:val="28"/>
          <w:szCs w:val="28"/>
        </w:rPr>
        <w:t>Александрова Е.Н., главный редактор МБУ ЧМР «Редакция газеты «Сельская новь»;</w:t>
      </w:r>
    </w:p>
    <w:p w:rsidR="003074DB" w:rsidRDefault="003074DB" w:rsidP="004A107C">
      <w:pPr>
        <w:ind w:firstLine="709"/>
        <w:contextualSpacing/>
        <w:jc w:val="both"/>
        <w:rPr>
          <w:sz w:val="28"/>
          <w:szCs w:val="28"/>
        </w:rPr>
      </w:pPr>
      <w:r>
        <w:rPr>
          <w:sz w:val="28"/>
          <w:szCs w:val="28"/>
        </w:rPr>
        <w:t xml:space="preserve">Аникин С.С., глава </w:t>
      </w:r>
      <w:proofErr w:type="spellStart"/>
      <w:r>
        <w:rPr>
          <w:sz w:val="28"/>
          <w:szCs w:val="28"/>
        </w:rPr>
        <w:t>Малечкинского</w:t>
      </w:r>
      <w:proofErr w:type="spellEnd"/>
      <w:r>
        <w:rPr>
          <w:sz w:val="28"/>
          <w:szCs w:val="28"/>
        </w:rPr>
        <w:t xml:space="preserve"> сельского поселения (по согласованию);</w:t>
      </w:r>
    </w:p>
    <w:p w:rsidR="003074DB" w:rsidRDefault="003074DB" w:rsidP="004A107C">
      <w:pPr>
        <w:ind w:firstLine="709"/>
        <w:contextualSpacing/>
        <w:jc w:val="both"/>
        <w:rPr>
          <w:sz w:val="28"/>
          <w:szCs w:val="28"/>
        </w:rPr>
      </w:pPr>
      <w:r>
        <w:rPr>
          <w:sz w:val="28"/>
          <w:szCs w:val="28"/>
        </w:rPr>
        <w:t>Беляев Н.В., член Общественного совета при главе района по вопросам устойчивого развития сельских территорий (по согласованию);</w:t>
      </w:r>
    </w:p>
    <w:p w:rsidR="003074DB" w:rsidRPr="00935FBA" w:rsidRDefault="003074DB" w:rsidP="004A107C">
      <w:pPr>
        <w:ind w:firstLine="709"/>
        <w:contextualSpacing/>
        <w:jc w:val="both"/>
        <w:rPr>
          <w:sz w:val="28"/>
          <w:szCs w:val="28"/>
        </w:rPr>
      </w:pPr>
      <w:proofErr w:type="spellStart"/>
      <w:r>
        <w:rPr>
          <w:sz w:val="28"/>
          <w:szCs w:val="28"/>
        </w:rPr>
        <w:t>Зяблова</w:t>
      </w:r>
      <w:proofErr w:type="spellEnd"/>
      <w:r>
        <w:rPr>
          <w:sz w:val="28"/>
          <w:szCs w:val="28"/>
        </w:rPr>
        <w:t xml:space="preserve"> Е.С., начальник отдела муниципальной службы, кадров и защиты информации администрации района;</w:t>
      </w:r>
    </w:p>
    <w:p w:rsidR="003074DB" w:rsidRDefault="003074DB" w:rsidP="004A107C">
      <w:pPr>
        <w:ind w:firstLine="709"/>
        <w:contextualSpacing/>
        <w:jc w:val="both"/>
        <w:rPr>
          <w:sz w:val="28"/>
          <w:szCs w:val="28"/>
        </w:rPr>
      </w:pPr>
      <w:r>
        <w:rPr>
          <w:sz w:val="28"/>
          <w:szCs w:val="28"/>
        </w:rPr>
        <w:t>Киселева В.В., председатель Череповецкой районной организации Профессионального союза работников агропромышленного комплекса Российской Федерации (по согласованию);</w:t>
      </w:r>
    </w:p>
    <w:p w:rsidR="003074DB" w:rsidRDefault="003074DB" w:rsidP="004A107C">
      <w:pPr>
        <w:ind w:firstLine="709"/>
        <w:contextualSpacing/>
        <w:jc w:val="both"/>
        <w:rPr>
          <w:sz w:val="28"/>
          <w:szCs w:val="28"/>
        </w:rPr>
      </w:pPr>
      <w:proofErr w:type="gramStart"/>
      <w:r>
        <w:rPr>
          <w:sz w:val="28"/>
          <w:szCs w:val="28"/>
        </w:rPr>
        <w:t>Микулин А.И., начальник Отдела МВД России по Череповецкому района (по согласованию);</w:t>
      </w:r>
      <w:proofErr w:type="gramEnd"/>
    </w:p>
    <w:p w:rsidR="003074DB" w:rsidRDefault="003074DB" w:rsidP="004A107C">
      <w:pPr>
        <w:ind w:firstLine="709"/>
        <w:contextualSpacing/>
        <w:jc w:val="both"/>
        <w:rPr>
          <w:sz w:val="28"/>
          <w:szCs w:val="28"/>
        </w:rPr>
      </w:pPr>
      <w:r>
        <w:rPr>
          <w:sz w:val="28"/>
          <w:szCs w:val="28"/>
        </w:rPr>
        <w:t>Окунева М.В., начальник отдела муниципальных закупок администрации района;</w:t>
      </w:r>
    </w:p>
    <w:p w:rsidR="003074DB" w:rsidRDefault="003074DB" w:rsidP="004A107C">
      <w:pPr>
        <w:ind w:firstLine="709"/>
        <w:contextualSpacing/>
        <w:jc w:val="both"/>
        <w:rPr>
          <w:sz w:val="28"/>
          <w:szCs w:val="28"/>
        </w:rPr>
      </w:pPr>
      <w:r>
        <w:rPr>
          <w:sz w:val="28"/>
          <w:szCs w:val="28"/>
        </w:rPr>
        <w:t>Теплякова Т.Б., председатель районной общественной организации профсоюза работников народного образования и науки Российской Федерации (по согласованию);</w:t>
      </w:r>
    </w:p>
    <w:p w:rsidR="003074DB" w:rsidRDefault="003074DB" w:rsidP="004A107C">
      <w:pPr>
        <w:ind w:firstLine="709"/>
        <w:contextualSpacing/>
        <w:jc w:val="both"/>
        <w:rPr>
          <w:sz w:val="28"/>
          <w:szCs w:val="28"/>
        </w:rPr>
      </w:pPr>
      <w:r>
        <w:rPr>
          <w:sz w:val="28"/>
          <w:szCs w:val="28"/>
        </w:rPr>
        <w:t>Травникова О.В., начальник экспертно-правового управления администрации района</w:t>
      </w:r>
      <w:proofErr w:type="gramStart"/>
      <w:r>
        <w:rPr>
          <w:sz w:val="28"/>
          <w:szCs w:val="28"/>
        </w:rPr>
        <w:t>.»</w:t>
      </w:r>
      <w:proofErr w:type="gramEnd"/>
    </w:p>
    <w:p w:rsidR="003074DB" w:rsidRDefault="003074DB" w:rsidP="005C4C8E">
      <w:pPr>
        <w:ind w:right="53"/>
        <w:jc w:val="both"/>
        <w:rPr>
          <w:sz w:val="28"/>
          <w:szCs w:val="28"/>
        </w:rPr>
      </w:pPr>
    </w:p>
    <w:sectPr w:rsidR="003074DB" w:rsidSect="000F13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3025B86"/>
    <w:lvl w:ilvl="0">
      <w:numFmt w:val="decimal"/>
      <w:lvlText w:val="*"/>
      <w:lvlJc w:val="left"/>
    </w:lvl>
  </w:abstractNum>
  <w:abstractNum w:abstractNumId="1">
    <w:nsid w:val="0C83356D"/>
    <w:multiLevelType w:val="hybridMultilevel"/>
    <w:tmpl w:val="C8EC8FA0"/>
    <w:lvl w:ilvl="0" w:tplc="9FE2134A">
      <w:start w:val="1"/>
      <w:numFmt w:val="bullet"/>
      <w:lvlText w:val=""/>
      <w:lvlJc w:val="left"/>
      <w:pPr>
        <w:tabs>
          <w:tab w:val="num" w:pos="720"/>
        </w:tabs>
        <w:ind w:left="720" w:hanging="360"/>
      </w:pPr>
      <w:rPr>
        <w:rFonts w:ascii="Symbol" w:hAnsi="Symbol" w:hint="default"/>
      </w:rPr>
    </w:lvl>
    <w:lvl w:ilvl="1" w:tplc="26E0B192" w:tentative="1">
      <w:start w:val="1"/>
      <w:numFmt w:val="bullet"/>
      <w:lvlText w:val="•"/>
      <w:lvlJc w:val="left"/>
      <w:pPr>
        <w:tabs>
          <w:tab w:val="num" w:pos="1440"/>
        </w:tabs>
        <w:ind w:left="1440" w:hanging="360"/>
      </w:pPr>
      <w:rPr>
        <w:rFonts w:ascii="Arial" w:hAnsi="Arial" w:hint="default"/>
      </w:rPr>
    </w:lvl>
    <w:lvl w:ilvl="2" w:tplc="BC3A85CC" w:tentative="1">
      <w:start w:val="1"/>
      <w:numFmt w:val="bullet"/>
      <w:lvlText w:val="•"/>
      <w:lvlJc w:val="left"/>
      <w:pPr>
        <w:tabs>
          <w:tab w:val="num" w:pos="2160"/>
        </w:tabs>
        <w:ind w:left="2160" w:hanging="360"/>
      </w:pPr>
      <w:rPr>
        <w:rFonts w:ascii="Arial" w:hAnsi="Arial" w:hint="default"/>
      </w:rPr>
    </w:lvl>
    <w:lvl w:ilvl="3" w:tplc="852433CA" w:tentative="1">
      <w:start w:val="1"/>
      <w:numFmt w:val="bullet"/>
      <w:lvlText w:val="•"/>
      <w:lvlJc w:val="left"/>
      <w:pPr>
        <w:tabs>
          <w:tab w:val="num" w:pos="2880"/>
        </w:tabs>
        <w:ind w:left="2880" w:hanging="360"/>
      </w:pPr>
      <w:rPr>
        <w:rFonts w:ascii="Arial" w:hAnsi="Arial" w:hint="default"/>
      </w:rPr>
    </w:lvl>
    <w:lvl w:ilvl="4" w:tplc="1F603180" w:tentative="1">
      <w:start w:val="1"/>
      <w:numFmt w:val="bullet"/>
      <w:lvlText w:val="•"/>
      <w:lvlJc w:val="left"/>
      <w:pPr>
        <w:tabs>
          <w:tab w:val="num" w:pos="3600"/>
        </w:tabs>
        <w:ind w:left="3600" w:hanging="360"/>
      </w:pPr>
      <w:rPr>
        <w:rFonts w:ascii="Arial" w:hAnsi="Arial" w:hint="default"/>
      </w:rPr>
    </w:lvl>
    <w:lvl w:ilvl="5" w:tplc="67EEAEE6" w:tentative="1">
      <w:start w:val="1"/>
      <w:numFmt w:val="bullet"/>
      <w:lvlText w:val="•"/>
      <w:lvlJc w:val="left"/>
      <w:pPr>
        <w:tabs>
          <w:tab w:val="num" w:pos="4320"/>
        </w:tabs>
        <w:ind w:left="4320" w:hanging="360"/>
      </w:pPr>
      <w:rPr>
        <w:rFonts w:ascii="Arial" w:hAnsi="Arial" w:hint="default"/>
      </w:rPr>
    </w:lvl>
    <w:lvl w:ilvl="6" w:tplc="47E8E812" w:tentative="1">
      <w:start w:val="1"/>
      <w:numFmt w:val="bullet"/>
      <w:lvlText w:val="•"/>
      <w:lvlJc w:val="left"/>
      <w:pPr>
        <w:tabs>
          <w:tab w:val="num" w:pos="5040"/>
        </w:tabs>
        <w:ind w:left="5040" w:hanging="360"/>
      </w:pPr>
      <w:rPr>
        <w:rFonts w:ascii="Arial" w:hAnsi="Arial" w:hint="default"/>
      </w:rPr>
    </w:lvl>
    <w:lvl w:ilvl="7" w:tplc="85D6F138" w:tentative="1">
      <w:start w:val="1"/>
      <w:numFmt w:val="bullet"/>
      <w:lvlText w:val="•"/>
      <w:lvlJc w:val="left"/>
      <w:pPr>
        <w:tabs>
          <w:tab w:val="num" w:pos="5760"/>
        </w:tabs>
        <w:ind w:left="5760" w:hanging="360"/>
      </w:pPr>
      <w:rPr>
        <w:rFonts w:ascii="Arial" w:hAnsi="Arial" w:hint="default"/>
      </w:rPr>
    </w:lvl>
    <w:lvl w:ilvl="8" w:tplc="A5BA450C" w:tentative="1">
      <w:start w:val="1"/>
      <w:numFmt w:val="bullet"/>
      <w:lvlText w:val="•"/>
      <w:lvlJc w:val="left"/>
      <w:pPr>
        <w:tabs>
          <w:tab w:val="num" w:pos="6480"/>
        </w:tabs>
        <w:ind w:left="6480" w:hanging="360"/>
      </w:pPr>
      <w:rPr>
        <w:rFonts w:ascii="Arial" w:hAnsi="Arial" w:hint="default"/>
      </w:rPr>
    </w:lvl>
  </w:abstractNum>
  <w:abstractNum w:abstractNumId="2">
    <w:nsid w:val="24297A29"/>
    <w:multiLevelType w:val="hybridMultilevel"/>
    <w:tmpl w:val="7EE21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5971E4"/>
    <w:multiLevelType w:val="hybridMultilevel"/>
    <w:tmpl w:val="CC4CF7A2"/>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nsid w:val="43D3446B"/>
    <w:multiLevelType w:val="hybridMultilevel"/>
    <w:tmpl w:val="B1EAEB02"/>
    <w:lvl w:ilvl="0" w:tplc="B09AB70A">
      <w:start w:val="1"/>
      <w:numFmt w:val="decimal"/>
      <w:lvlText w:val="%1."/>
      <w:lvlJc w:val="left"/>
      <w:pPr>
        <w:ind w:left="1353"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5823F4D"/>
    <w:multiLevelType w:val="hybridMultilevel"/>
    <w:tmpl w:val="3B94E6FE"/>
    <w:lvl w:ilvl="0" w:tplc="2418284A">
      <w:start w:val="1"/>
      <w:numFmt w:val="decimal"/>
      <w:lvlText w:val="%1."/>
      <w:lvlJc w:val="left"/>
      <w:pPr>
        <w:tabs>
          <w:tab w:val="num" w:pos="720"/>
        </w:tabs>
        <w:ind w:left="720" w:hanging="360"/>
      </w:pPr>
    </w:lvl>
    <w:lvl w:ilvl="1" w:tplc="17A44FDE" w:tentative="1">
      <w:start w:val="1"/>
      <w:numFmt w:val="decimal"/>
      <w:lvlText w:val="%2."/>
      <w:lvlJc w:val="left"/>
      <w:pPr>
        <w:tabs>
          <w:tab w:val="num" w:pos="1440"/>
        </w:tabs>
        <w:ind w:left="1440" w:hanging="360"/>
      </w:pPr>
    </w:lvl>
    <w:lvl w:ilvl="2" w:tplc="8028113A" w:tentative="1">
      <w:start w:val="1"/>
      <w:numFmt w:val="decimal"/>
      <w:lvlText w:val="%3."/>
      <w:lvlJc w:val="left"/>
      <w:pPr>
        <w:tabs>
          <w:tab w:val="num" w:pos="2160"/>
        </w:tabs>
        <w:ind w:left="2160" w:hanging="360"/>
      </w:pPr>
    </w:lvl>
    <w:lvl w:ilvl="3" w:tplc="1C5419D2" w:tentative="1">
      <w:start w:val="1"/>
      <w:numFmt w:val="decimal"/>
      <w:lvlText w:val="%4."/>
      <w:lvlJc w:val="left"/>
      <w:pPr>
        <w:tabs>
          <w:tab w:val="num" w:pos="2880"/>
        </w:tabs>
        <w:ind w:left="2880" w:hanging="360"/>
      </w:pPr>
    </w:lvl>
    <w:lvl w:ilvl="4" w:tplc="1414A4E8" w:tentative="1">
      <w:start w:val="1"/>
      <w:numFmt w:val="decimal"/>
      <w:lvlText w:val="%5."/>
      <w:lvlJc w:val="left"/>
      <w:pPr>
        <w:tabs>
          <w:tab w:val="num" w:pos="3600"/>
        </w:tabs>
        <w:ind w:left="3600" w:hanging="360"/>
      </w:pPr>
    </w:lvl>
    <w:lvl w:ilvl="5" w:tplc="FBFC82D0" w:tentative="1">
      <w:start w:val="1"/>
      <w:numFmt w:val="decimal"/>
      <w:lvlText w:val="%6."/>
      <w:lvlJc w:val="left"/>
      <w:pPr>
        <w:tabs>
          <w:tab w:val="num" w:pos="4320"/>
        </w:tabs>
        <w:ind w:left="4320" w:hanging="360"/>
      </w:pPr>
    </w:lvl>
    <w:lvl w:ilvl="6" w:tplc="F9585180" w:tentative="1">
      <w:start w:val="1"/>
      <w:numFmt w:val="decimal"/>
      <w:lvlText w:val="%7."/>
      <w:lvlJc w:val="left"/>
      <w:pPr>
        <w:tabs>
          <w:tab w:val="num" w:pos="5040"/>
        </w:tabs>
        <w:ind w:left="5040" w:hanging="360"/>
      </w:pPr>
    </w:lvl>
    <w:lvl w:ilvl="7" w:tplc="0E1E0592" w:tentative="1">
      <w:start w:val="1"/>
      <w:numFmt w:val="decimal"/>
      <w:lvlText w:val="%8."/>
      <w:lvlJc w:val="left"/>
      <w:pPr>
        <w:tabs>
          <w:tab w:val="num" w:pos="5760"/>
        </w:tabs>
        <w:ind w:left="5760" w:hanging="360"/>
      </w:pPr>
    </w:lvl>
    <w:lvl w:ilvl="8" w:tplc="2092C510" w:tentative="1">
      <w:start w:val="1"/>
      <w:numFmt w:val="decimal"/>
      <w:lvlText w:val="%9."/>
      <w:lvlJc w:val="left"/>
      <w:pPr>
        <w:tabs>
          <w:tab w:val="num" w:pos="6480"/>
        </w:tabs>
        <w:ind w:left="6480" w:hanging="360"/>
      </w:pPr>
    </w:lvl>
  </w:abstractNum>
  <w:abstractNum w:abstractNumId="6">
    <w:nsid w:val="5E2E611C"/>
    <w:multiLevelType w:val="hybridMultilevel"/>
    <w:tmpl w:val="6B286932"/>
    <w:lvl w:ilvl="0" w:tplc="254A0EAE">
      <w:start w:val="1"/>
      <w:numFmt w:val="decimal"/>
      <w:lvlText w:val="%1."/>
      <w:lvlJc w:val="left"/>
      <w:pPr>
        <w:tabs>
          <w:tab w:val="num" w:pos="720"/>
        </w:tabs>
        <w:ind w:left="720" w:hanging="360"/>
      </w:pPr>
    </w:lvl>
    <w:lvl w:ilvl="1" w:tplc="ACF4941A" w:tentative="1">
      <w:start w:val="1"/>
      <w:numFmt w:val="decimal"/>
      <w:lvlText w:val="%2."/>
      <w:lvlJc w:val="left"/>
      <w:pPr>
        <w:tabs>
          <w:tab w:val="num" w:pos="1440"/>
        </w:tabs>
        <w:ind w:left="1440" w:hanging="360"/>
      </w:pPr>
    </w:lvl>
    <w:lvl w:ilvl="2" w:tplc="500644A2" w:tentative="1">
      <w:start w:val="1"/>
      <w:numFmt w:val="decimal"/>
      <w:lvlText w:val="%3."/>
      <w:lvlJc w:val="left"/>
      <w:pPr>
        <w:tabs>
          <w:tab w:val="num" w:pos="2160"/>
        </w:tabs>
        <w:ind w:left="2160" w:hanging="360"/>
      </w:pPr>
    </w:lvl>
    <w:lvl w:ilvl="3" w:tplc="46DA8472" w:tentative="1">
      <w:start w:val="1"/>
      <w:numFmt w:val="decimal"/>
      <w:lvlText w:val="%4."/>
      <w:lvlJc w:val="left"/>
      <w:pPr>
        <w:tabs>
          <w:tab w:val="num" w:pos="2880"/>
        </w:tabs>
        <w:ind w:left="2880" w:hanging="360"/>
      </w:pPr>
    </w:lvl>
    <w:lvl w:ilvl="4" w:tplc="6BCE3A8C" w:tentative="1">
      <w:start w:val="1"/>
      <w:numFmt w:val="decimal"/>
      <w:lvlText w:val="%5."/>
      <w:lvlJc w:val="left"/>
      <w:pPr>
        <w:tabs>
          <w:tab w:val="num" w:pos="3600"/>
        </w:tabs>
        <w:ind w:left="3600" w:hanging="360"/>
      </w:pPr>
    </w:lvl>
    <w:lvl w:ilvl="5" w:tplc="54C2FFBA" w:tentative="1">
      <w:start w:val="1"/>
      <w:numFmt w:val="decimal"/>
      <w:lvlText w:val="%6."/>
      <w:lvlJc w:val="left"/>
      <w:pPr>
        <w:tabs>
          <w:tab w:val="num" w:pos="4320"/>
        </w:tabs>
        <w:ind w:left="4320" w:hanging="360"/>
      </w:pPr>
    </w:lvl>
    <w:lvl w:ilvl="6" w:tplc="1A1646F4" w:tentative="1">
      <w:start w:val="1"/>
      <w:numFmt w:val="decimal"/>
      <w:lvlText w:val="%7."/>
      <w:lvlJc w:val="left"/>
      <w:pPr>
        <w:tabs>
          <w:tab w:val="num" w:pos="5040"/>
        </w:tabs>
        <w:ind w:left="5040" w:hanging="360"/>
      </w:pPr>
    </w:lvl>
    <w:lvl w:ilvl="7" w:tplc="698A5764" w:tentative="1">
      <w:start w:val="1"/>
      <w:numFmt w:val="decimal"/>
      <w:lvlText w:val="%8."/>
      <w:lvlJc w:val="left"/>
      <w:pPr>
        <w:tabs>
          <w:tab w:val="num" w:pos="5760"/>
        </w:tabs>
        <w:ind w:left="5760" w:hanging="360"/>
      </w:pPr>
    </w:lvl>
    <w:lvl w:ilvl="8" w:tplc="03623976" w:tentative="1">
      <w:start w:val="1"/>
      <w:numFmt w:val="decimal"/>
      <w:lvlText w:val="%9."/>
      <w:lvlJc w:val="left"/>
      <w:pPr>
        <w:tabs>
          <w:tab w:val="num" w:pos="6480"/>
        </w:tabs>
        <w:ind w:left="6480" w:hanging="360"/>
      </w:pPr>
    </w:lvl>
  </w:abstractNum>
  <w:abstractNum w:abstractNumId="7">
    <w:nsid w:val="7DFF796C"/>
    <w:multiLevelType w:val="hybridMultilevel"/>
    <w:tmpl w:val="084CAA60"/>
    <w:lvl w:ilvl="0" w:tplc="9FE213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6"/>
  </w:num>
  <w:num w:numId="5">
    <w:abstractNumId w:val="5"/>
  </w:num>
  <w:num w:numId="6">
    <w:abstractNumId w:val="4"/>
  </w:num>
  <w:num w:numId="7">
    <w:abstractNumId w:val="0"/>
    <w:lvlOverride w:ilvl="0">
      <w:lvl w:ilvl="0">
        <w:numFmt w:val="bullet"/>
        <w:lvlText w:val="-"/>
        <w:legacy w:legacy="1" w:legacySpace="0" w:legacyIndent="191"/>
        <w:lvlJc w:val="left"/>
        <w:rPr>
          <w:rFonts w:ascii="Times New Roman" w:hAnsi="Times New Roman" w:cs="Times New Roman" w:hint="default"/>
        </w:rPr>
      </w:lvl>
    </w:lvlOverride>
  </w:num>
  <w:num w:numId="8">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9"/>
  <w:drawingGridHorizontalSpacing w:val="120"/>
  <w:displayHorizontalDrawingGridEvery w:val="2"/>
  <w:characterSpacingControl w:val="doNotCompress"/>
  <w:compat/>
  <w:rsids>
    <w:rsidRoot w:val="00B76C55"/>
    <w:rsid w:val="000009EB"/>
    <w:rsid w:val="00000CB3"/>
    <w:rsid w:val="000010AF"/>
    <w:rsid w:val="000020E6"/>
    <w:rsid w:val="000035EF"/>
    <w:rsid w:val="000107E1"/>
    <w:rsid w:val="00014A7F"/>
    <w:rsid w:val="00017C1F"/>
    <w:rsid w:val="000214F8"/>
    <w:rsid w:val="000218ED"/>
    <w:rsid w:val="000248AE"/>
    <w:rsid w:val="000255BD"/>
    <w:rsid w:val="0003122E"/>
    <w:rsid w:val="000330C5"/>
    <w:rsid w:val="00041E0E"/>
    <w:rsid w:val="00046051"/>
    <w:rsid w:val="0005262A"/>
    <w:rsid w:val="000614F1"/>
    <w:rsid w:val="00063615"/>
    <w:rsid w:val="00063A73"/>
    <w:rsid w:val="00066DE5"/>
    <w:rsid w:val="00073978"/>
    <w:rsid w:val="00080FFD"/>
    <w:rsid w:val="00081095"/>
    <w:rsid w:val="00082253"/>
    <w:rsid w:val="00086F12"/>
    <w:rsid w:val="000914BC"/>
    <w:rsid w:val="000947DD"/>
    <w:rsid w:val="00094A6C"/>
    <w:rsid w:val="000A4DDC"/>
    <w:rsid w:val="000C4594"/>
    <w:rsid w:val="000E695E"/>
    <w:rsid w:val="000F13D2"/>
    <w:rsid w:val="000F41D7"/>
    <w:rsid w:val="000F5C14"/>
    <w:rsid w:val="000F63DF"/>
    <w:rsid w:val="00101F3E"/>
    <w:rsid w:val="0011031C"/>
    <w:rsid w:val="00117203"/>
    <w:rsid w:val="00124C3E"/>
    <w:rsid w:val="00125DA7"/>
    <w:rsid w:val="00127D71"/>
    <w:rsid w:val="001307ED"/>
    <w:rsid w:val="00132DEA"/>
    <w:rsid w:val="00133617"/>
    <w:rsid w:val="00143645"/>
    <w:rsid w:val="00152EAE"/>
    <w:rsid w:val="001550BD"/>
    <w:rsid w:val="00165BD9"/>
    <w:rsid w:val="00174849"/>
    <w:rsid w:val="0017506F"/>
    <w:rsid w:val="00176729"/>
    <w:rsid w:val="00181A68"/>
    <w:rsid w:val="00187B25"/>
    <w:rsid w:val="00190124"/>
    <w:rsid w:val="001907D7"/>
    <w:rsid w:val="001B16FC"/>
    <w:rsid w:val="001B1783"/>
    <w:rsid w:val="001B54AF"/>
    <w:rsid w:val="001B7DC3"/>
    <w:rsid w:val="001C730B"/>
    <w:rsid w:val="001D0C38"/>
    <w:rsid w:val="001D5395"/>
    <w:rsid w:val="001E0E66"/>
    <w:rsid w:val="001E2552"/>
    <w:rsid w:val="001E3BA7"/>
    <w:rsid w:val="001E43D1"/>
    <w:rsid w:val="001E45B3"/>
    <w:rsid w:val="001E4A60"/>
    <w:rsid w:val="001E71F3"/>
    <w:rsid w:val="001F481E"/>
    <w:rsid w:val="001F7F12"/>
    <w:rsid w:val="00201BF5"/>
    <w:rsid w:val="00203F9B"/>
    <w:rsid w:val="00211E68"/>
    <w:rsid w:val="00213F2E"/>
    <w:rsid w:val="00215CB6"/>
    <w:rsid w:val="002268AF"/>
    <w:rsid w:val="00236C9F"/>
    <w:rsid w:val="00240BF7"/>
    <w:rsid w:val="00241106"/>
    <w:rsid w:val="00263AD7"/>
    <w:rsid w:val="00274C0D"/>
    <w:rsid w:val="00275B96"/>
    <w:rsid w:val="00280404"/>
    <w:rsid w:val="00290274"/>
    <w:rsid w:val="00291757"/>
    <w:rsid w:val="002940BA"/>
    <w:rsid w:val="00294DF2"/>
    <w:rsid w:val="002A1A44"/>
    <w:rsid w:val="002A2E1A"/>
    <w:rsid w:val="002A6ACC"/>
    <w:rsid w:val="002A747F"/>
    <w:rsid w:val="002B2BA5"/>
    <w:rsid w:val="002B4F31"/>
    <w:rsid w:val="002B67F2"/>
    <w:rsid w:val="002D33EF"/>
    <w:rsid w:val="002E147A"/>
    <w:rsid w:val="002E3C8E"/>
    <w:rsid w:val="002E65BC"/>
    <w:rsid w:val="002E73B3"/>
    <w:rsid w:val="002F3BF5"/>
    <w:rsid w:val="002F4A0A"/>
    <w:rsid w:val="003074DB"/>
    <w:rsid w:val="00311276"/>
    <w:rsid w:val="00311750"/>
    <w:rsid w:val="0031318F"/>
    <w:rsid w:val="00314C85"/>
    <w:rsid w:val="0032049D"/>
    <w:rsid w:val="003231B4"/>
    <w:rsid w:val="00324890"/>
    <w:rsid w:val="0032545D"/>
    <w:rsid w:val="00326AC4"/>
    <w:rsid w:val="0033006C"/>
    <w:rsid w:val="00333ACE"/>
    <w:rsid w:val="003446E9"/>
    <w:rsid w:val="00344AC2"/>
    <w:rsid w:val="00346625"/>
    <w:rsid w:val="00352FC1"/>
    <w:rsid w:val="00360852"/>
    <w:rsid w:val="00361D4C"/>
    <w:rsid w:val="003622E8"/>
    <w:rsid w:val="00364740"/>
    <w:rsid w:val="00374DBE"/>
    <w:rsid w:val="00380E4B"/>
    <w:rsid w:val="003915A5"/>
    <w:rsid w:val="003B346C"/>
    <w:rsid w:val="003B4BA6"/>
    <w:rsid w:val="003B768D"/>
    <w:rsid w:val="003C414A"/>
    <w:rsid w:val="003C4487"/>
    <w:rsid w:val="003C632A"/>
    <w:rsid w:val="003C73C1"/>
    <w:rsid w:val="003F39E0"/>
    <w:rsid w:val="003F4E90"/>
    <w:rsid w:val="00402DB8"/>
    <w:rsid w:val="0040344B"/>
    <w:rsid w:val="00417439"/>
    <w:rsid w:val="00423A16"/>
    <w:rsid w:val="00423FD0"/>
    <w:rsid w:val="004256BE"/>
    <w:rsid w:val="0043148A"/>
    <w:rsid w:val="0043456D"/>
    <w:rsid w:val="004404CE"/>
    <w:rsid w:val="00443009"/>
    <w:rsid w:val="00453545"/>
    <w:rsid w:val="00461A96"/>
    <w:rsid w:val="004722E0"/>
    <w:rsid w:val="004839B6"/>
    <w:rsid w:val="00486B40"/>
    <w:rsid w:val="00491C40"/>
    <w:rsid w:val="004922D3"/>
    <w:rsid w:val="004A037F"/>
    <w:rsid w:val="004A107C"/>
    <w:rsid w:val="004A6594"/>
    <w:rsid w:val="004B615A"/>
    <w:rsid w:val="004C2ABB"/>
    <w:rsid w:val="004D6F0F"/>
    <w:rsid w:val="004E1ACB"/>
    <w:rsid w:val="004E2675"/>
    <w:rsid w:val="004E7AB9"/>
    <w:rsid w:val="004F636B"/>
    <w:rsid w:val="005009C7"/>
    <w:rsid w:val="00503126"/>
    <w:rsid w:val="0050674A"/>
    <w:rsid w:val="005120DE"/>
    <w:rsid w:val="005214C4"/>
    <w:rsid w:val="005251C3"/>
    <w:rsid w:val="0052550C"/>
    <w:rsid w:val="0054354E"/>
    <w:rsid w:val="00543D94"/>
    <w:rsid w:val="005449AE"/>
    <w:rsid w:val="0054578E"/>
    <w:rsid w:val="00551822"/>
    <w:rsid w:val="00557B0D"/>
    <w:rsid w:val="00565DA2"/>
    <w:rsid w:val="00573D54"/>
    <w:rsid w:val="00574836"/>
    <w:rsid w:val="005771C4"/>
    <w:rsid w:val="0058167F"/>
    <w:rsid w:val="005830FA"/>
    <w:rsid w:val="00583F01"/>
    <w:rsid w:val="00584D34"/>
    <w:rsid w:val="00590183"/>
    <w:rsid w:val="00592080"/>
    <w:rsid w:val="005932B9"/>
    <w:rsid w:val="00596CED"/>
    <w:rsid w:val="005A0501"/>
    <w:rsid w:val="005A2636"/>
    <w:rsid w:val="005A354B"/>
    <w:rsid w:val="005A660A"/>
    <w:rsid w:val="005B229E"/>
    <w:rsid w:val="005B2CAB"/>
    <w:rsid w:val="005C3E09"/>
    <w:rsid w:val="005C4C8E"/>
    <w:rsid w:val="005D27A6"/>
    <w:rsid w:val="005E1EC5"/>
    <w:rsid w:val="005E268F"/>
    <w:rsid w:val="005E315C"/>
    <w:rsid w:val="005E4ABC"/>
    <w:rsid w:val="005E4E22"/>
    <w:rsid w:val="005E53FB"/>
    <w:rsid w:val="00603896"/>
    <w:rsid w:val="00605B43"/>
    <w:rsid w:val="00607DEE"/>
    <w:rsid w:val="00612660"/>
    <w:rsid w:val="0064119D"/>
    <w:rsid w:val="00643C69"/>
    <w:rsid w:val="00643D0B"/>
    <w:rsid w:val="006447E6"/>
    <w:rsid w:val="0065742C"/>
    <w:rsid w:val="0066714C"/>
    <w:rsid w:val="0067281F"/>
    <w:rsid w:val="00673618"/>
    <w:rsid w:val="00675389"/>
    <w:rsid w:val="00682A17"/>
    <w:rsid w:val="00684A09"/>
    <w:rsid w:val="00686BDF"/>
    <w:rsid w:val="006911F0"/>
    <w:rsid w:val="00692B2F"/>
    <w:rsid w:val="00692BD1"/>
    <w:rsid w:val="0069326A"/>
    <w:rsid w:val="006A576D"/>
    <w:rsid w:val="006B0085"/>
    <w:rsid w:val="006B26C6"/>
    <w:rsid w:val="006B6EAA"/>
    <w:rsid w:val="006C33ED"/>
    <w:rsid w:val="006D3899"/>
    <w:rsid w:val="006D561D"/>
    <w:rsid w:val="006F5947"/>
    <w:rsid w:val="00701DD8"/>
    <w:rsid w:val="00707C5E"/>
    <w:rsid w:val="007104BD"/>
    <w:rsid w:val="0071324F"/>
    <w:rsid w:val="00716952"/>
    <w:rsid w:val="007322B1"/>
    <w:rsid w:val="007443C3"/>
    <w:rsid w:val="00750CA6"/>
    <w:rsid w:val="007578C3"/>
    <w:rsid w:val="00763891"/>
    <w:rsid w:val="00766C46"/>
    <w:rsid w:val="00770CC5"/>
    <w:rsid w:val="007766D8"/>
    <w:rsid w:val="007766F8"/>
    <w:rsid w:val="007770B6"/>
    <w:rsid w:val="007815B5"/>
    <w:rsid w:val="00781E95"/>
    <w:rsid w:val="00782268"/>
    <w:rsid w:val="0078262E"/>
    <w:rsid w:val="007904C3"/>
    <w:rsid w:val="007908CB"/>
    <w:rsid w:val="00792088"/>
    <w:rsid w:val="00793CD3"/>
    <w:rsid w:val="00793CF5"/>
    <w:rsid w:val="00793E2E"/>
    <w:rsid w:val="007964F5"/>
    <w:rsid w:val="007A5CF1"/>
    <w:rsid w:val="007C0206"/>
    <w:rsid w:val="007C105B"/>
    <w:rsid w:val="007D12AD"/>
    <w:rsid w:val="007D250E"/>
    <w:rsid w:val="007D2788"/>
    <w:rsid w:val="007D4727"/>
    <w:rsid w:val="007E7ABB"/>
    <w:rsid w:val="007F11F7"/>
    <w:rsid w:val="007F14D7"/>
    <w:rsid w:val="007F22B0"/>
    <w:rsid w:val="007F3CD0"/>
    <w:rsid w:val="008008BB"/>
    <w:rsid w:val="008035DB"/>
    <w:rsid w:val="00805752"/>
    <w:rsid w:val="00827BAF"/>
    <w:rsid w:val="00827DDE"/>
    <w:rsid w:val="00827ED9"/>
    <w:rsid w:val="00831CC6"/>
    <w:rsid w:val="00831EFB"/>
    <w:rsid w:val="00832CC4"/>
    <w:rsid w:val="00832E24"/>
    <w:rsid w:val="00833F87"/>
    <w:rsid w:val="00840A1E"/>
    <w:rsid w:val="0084538B"/>
    <w:rsid w:val="008479E3"/>
    <w:rsid w:val="00853034"/>
    <w:rsid w:val="008658AC"/>
    <w:rsid w:val="00867CBE"/>
    <w:rsid w:val="00870CAC"/>
    <w:rsid w:val="00871748"/>
    <w:rsid w:val="0087719B"/>
    <w:rsid w:val="008804CD"/>
    <w:rsid w:val="0088169A"/>
    <w:rsid w:val="008829A5"/>
    <w:rsid w:val="008873B3"/>
    <w:rsid w:val="00891B87"/>
    <w:rsid w:val="008A1FA5"/>
    <w:rsid w:val="008A2CF3"/>
    <w:rsid w:val="008B2A5A"/>
    <w:rsid w:val="008C53D4"/>
    <w:rsid w:val="008D02FE"/>
    <w:rsid w:val="008D3393"/>
    <w:rsid w:val="008D61F8"/>
    <w:rsid w:val="008E12B4"/>
    <w:rsid w:val="008E49BD"/>
    <w:rsid w:val="008E572D"/>
    <w:rsid w:val="008E75A6"/>
    <w:rsid w:val="009028E8"/>
    <w:rsid w:val="00902D7B"/>
    <w:rsid w:val="00903E1A"/>
    <w:rsid w:val="009050B9"/>
    <w:rsid w:val="0091226C"/>
    <w:rsid w:val="00937F7B"/>
    <w:rsid w:val="009418E7"/>
    <w:rsid w:val="00954B6E"/>
    <w:rsid w:val="00966224"/>
    <w:rsid w:val="0097279C"/>
    <w:rsid w:val="009727A3"/>
    <w:rsid w:val="009727EE"/>
    <w:rsid w:val="009836B5"/>
    <w:rsid w:val="00984BED"/>
    <w:rsid w:val="00985F06"/>
    <w:rsid w:val="00991586"/>
    <w:rsid w:val="00995818"/>
    <w:rsid w:val="00995F4E"/>
    <w:rsid w:val="009A0ED7"/>
    <w:rsid w:val="009A713A"/>
    <w:rsid w:val="009B1585"/>
    <w:rsid w:val="009B5338"/>
    <w:rsid w:val="009C16F0"/>
    <w:rsid w:val="009C2EB7"/>
    <w:rsid w:val="009D462F"/>
    <w:rsid w:val="009E1623"/>
    <w:rsid w:val="009E23D5"/>
    <w:rsid w:val="00A01516"/>
    <w:rsid w:val="00A01B0A"/>
    <w:rsid w:val="00A0337C"/>
    <w:rsid w:val="00A06E69"/>
    <w:rsid w:val="00A1158B"/>
    <w:rsid w:val="00A134C3"/>
    <w:rsid w:val="00A161F5"/>
    <w:rsid w:val="00A164FD"/>
    <w:rsid w:val="00A21978"/>
    <w:rsid w:val="00A252EB"/>
    <w:rsid w:val="00A3306F"/>
    <w:rsid w:val="00A340D2"/>
    <w:rsid w:val="00A345AE"/>
    <w:rsid w:val="00A36A74"/>
    <w:rsid w:val="00A419CD"/>
    <w:rsid w:val="00A44984"/>
    <w:rsid w:val="00A44BC9"/>
    <w:rsid w:val="00A44BF7"/>
    <w:rsid w:val="00A471C2"/>
    <w:rsid w:val="00A5217C"/>
    <w:rsid w:val="00A54A31"/>
    <w:rsid w:val="00A6210F"/>
    <w:rsid w:val="00A67C0E"/>
    <w:rsid w:val="00A7053F"/>
    <w:rsid w:val="00A73E74"/>
    <w:rsid w:val="00A841BD"/>
    <w:rsid w:val="00A85F04"/>
    <w:rsid w:val="00A931D7"/>
    <w:rsid w:val="00A93580"/>
    <w:rsid w:val="00A96C3F"/>
    <w:rsid w:val="00AB2171"/>
    <w:rsid w:val="00AB3626"/>
    <w:rsid w:val="00AB649F"/>
    <w:rsid w:val="00AE54B7"/>
    <w:rsid w:val="00AF06EB"/>
    <w:rsid w:val="00AF4B3E"/>
    <w:rsid w:val="00AF5F86"/>
    <w:rsid w:val="00B05EF1"/>
    <w:rsid w:val="00B121C8"/>
    <w:rsid w:val="00B1241C"/>
    <w:rsid w:val="00B20505"/>
    <w:rsid w:val="00B20EDB"/>
    <w:rsid w:val="00B25847"/>
    <w:rsid w:val="00B26412"/>
    <w:rsid w:val="00B3340A"/>
    <w:rsid w:val="00B33B09"/>
    <w:rsid w:val="00B413ED"/>
    <w:rsid w:val="00B43265"/>
    <w:rsid w:val="00B43F90"/>
    <w:rsid w:val="00B56C35"/>
    <w:rsid w:val="00B62F99"/>
    <w:rsid w:val="00B630E2"/>
    <w:rsid w:val="00B65DCE"/>
    <w:rsid w:val="00B65DE9"/>
    <w:rsid w:val="00B76C55"/>
    <w:rsid w:val="00B84364"/>
    <w:rsid w:val="00B8573B"/>
    <w:rsid w:val="00B9064E"/>
    <w:rsid w:val="00B910A1"/>
    <w:rsid w:val="00BA0248"/>
    <w:rsid w:val="00BA2387"/>
    <w:rsid w:val="00BB0737"/>
    <w:rsid w:val="00BB2001"/>
    <w:rsid w:val="00BB58BE"/>
    <w:rsid w:val="00BC29F0"/>
    <w:rsid w:val="00BC5E40"/>
    <w:rsid w:val="00BD249B"/>
    <w:rsid w:val="00BE1FA8"/>
    <w:rsid w:val="00BE2916"/>
    <w:rsid w:val="00BE7D06"/>
    <w:rsid w:val="00BF32D4"/>
    <w:rsid w:val="00BF3658"/>
    <w:rsid w:val="00BF5774"/>
    <w:rsid w:val="00C000D7"/>
    <w:rsid w:val="00C01586"/>
    <w:rsid w:val="00C10E64"/>
    <w:rsid w:val="00C153E3"/>
    <w:rsid w:val="00C22D7A"/>
    <w:rsid w:val="00C26B2A"/>
    <w:rsid w:val="00C364B6"/>
    <w:rsid w:val="00C40C85"/>
    <w:rsid w:val="00C44568"/>
    <w:rsid w:val="00C45BCA"/>
    <w:rsid w:val="00C4716E"/>
    <w:rsid w:val="00C533E8"/>
    <w:rsid w:val="00C57B26"/>
    <w:rsid w:val="00C6724B"/>
    <w:rsid w:val="00C710B7"/>
    <w:rsid w:val="00C71CA5"/>
    <w:rsid w:val="00C81435"/>
    <w:rsid w:val="00C84E4E"/>
    <w:rsid w:val="00C860D5"/>
    <w:rsid w:val="00C9265C"/>
    <w:rsid w:val="00C96FDF"/>
    <w:rsid w:val="00CA0FCE"/>
    <w:rsid w:val="00CA520E"/>
    <w:rsid w:val="00CA5D37"/>
    <w:rsid w:val="00CA62FD"/>
    <w:rsid w:val="00CA637C"/>
    <w:rsid w:val="00CB2A90"/>
    <w:rsid w:val="00CB2B9E"/>
    <w:rsid w:val="00CE3BE3"/>
    <w:rsid w:val="00CF283F"/>
    <w:rsid w:val="00D0114A"/>
    <w:rsid w:val="00D0423F"/>
    <w:rsid w:val="00D10483"/>
    <w:rsid w:val="00D150AD"/>
    <w:rsid w:val="00D2030C"/>
    <w:rsid w:val="00D261B3"/>
    <w:rsid w:val="00D33AA2"/>
    <w:rsid w:val="00D35019"/>
    <w:rsid w:val="00D47B61"/>
    <w:rsid w:val="00D47E7A"/>
    <w:rsid w:val="00D60EAA"/>
    <w:rsid w:val="00D65B9F"/>
    <w:rsid w:val="00D66A2E"/>
    <w:rsid w:val="00D679CC"/>
    <w:rsid w:val="00D67A4D"/>
    <w:rsid w:val="00D7433E"/>
    <w:rsid w:val="00D759B5"/>
    <w:rsid w:val="00D8343F"/>
    <w:rsid w:val="00D8577D"/>
    <w:rsid w:val="00D923A7"/>
    <w:rsid w:val="00DB05BF"/>
    <w:rsid w:val="00DC5545"/>
    <w:rsid w:val="00DC7866"/>
    <w:rsid w:val="00DD2557"/>
    <w:rsid w:val="00DF2451"/>
    <w:rsid w:val="00E0087A"/>
    <w:rsid w:val="00E0108B"/>
    <w:rsid w:val="00E028FD"/>
    <w:rsid w:val="00E032DD"/>
    <w:rsid w:val="00E03FD8"/>
    <w:rsid w:val="00E0470F"/>
    <w:rsid w:val="00E066E0"/>
    <w:rsid w:val="00E13FEB"/>
    <w:rsid w:val="00E2272B"/>
    <w:rsid w:val="00E267A6"/>
    <w:rsid w:val="00E44273"/>
    <w:rsid w:val="00E56B0E"/>
    <w:rsid w:val="00E6097A"/>
    <w:rsid w:val="00E62947"/>
    <w:rsid w:val="00E754C7"/>
    <w:rsid w:val="00E75F88"/>
    <w:rsid w:val="00E76146"/>
    <w:rsid w:val="00E76C6A"/>
    <w:rsid w:val="00E81B72"/>
    <w:rsid w:val="00E953E6"/>
    <w:rsid w:val="00EB1154"/>
    <w:rsid w:val="00EB668C"/>
    <w:rsid w:val="00EC039B"/>
    <w:rsid w:val="00EC6EA9"/>
    <w:rsid w:val="00ED4D41"/>
    <w:rsid w:val="00EE07B7"/>
    <w:rsid w:val="00EE3847"/>
    <w:rsid w:val="00EE52B4"/>
    <w:rsid w:val="00EE535C"/>
    <w:rsid w:val="00EF2CFF"/>
    <w:rsid w:val="00EF437D"/>
    <w:rsid w:val="00EF4A81"/>
    <w:rsid w:val="00F0082E"/>
    <w:rsid w:val="00F01CAF"/>
    <w:rsid w:val="00F07704"/>
    <w:rsid w:val="00F27D09"/>
    <w:rsid w:val="00F32FB7"/>
    <w:rsid w:val="00F45919"/>
    <w:rsid w:val="00F50B8D"/>
    <w:rsid w:val="00F52B36"/>
    <w:rsid w:val="00F538E7"/>
    <w:rsid w:val="00F60819"/>
    <w:rsid w:val="00F62FAF"/>
    <w:rsid w:val="00F65AF0"/>
    <w:rsid w:val="00F7384D"/>
    <w:rsid w:val="00F769C9"/>
    <w:rsid w:val="00F83574"/>
    <w:rsid w:val="00F84777"/>
    <w:rsid w:val="00F85481"/>
    <w:rsid w:val="00F8548B"/>
    <w:rsid w:val="00F873E5"/>
    <w:rsid w:val="00F91A86"/>
    <w:rsid w:val="00F94DA9"/>
    <w:rsid w:val="00F97260"/>
    <w:rsid w:val="00FA15D8"/>
    <w:rsid w:val="00FA49CC"/>
    <w:rsid w:val="00FB0D22"/>
    <w:rsid w:val="00FB74D9"/>
    <w:rsid w:val="00FC48BB"/>
    <w:rsid w:val="00FC4E99"/>
    <w:rsid w:val="00FC503C"/>
    <w:rsid w:val="00FC5FDD"/>
    <w:rsid w:val="00FD56B1"/>
    <w:rsid w:val="00FE3780"/>
    <w:rsid w:val="00FF010E"/>
    <w:rsid w:val="00FF2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10"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3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02FE"/>
    <w:rPr>
      <w:sz w:val="24"/>
      <w:szCs w:val="24"/>
    </w:rPr>
  </w:style>
  <w:style w:type="paragraph" w:styleId="1">
    <w:name w:val="heading 1"/>
    <w:basedOn w:val="a"/>
    <w:next w:val="a"/>
    <w:link w:val="10"/>
    <w:qFormat/>
    <w:rsid w:val="001E71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750CA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A31"/>
    <w:pPr>
      <w:ind w:left="720"/>
      <w:contextualSpacing/>
    </w:pPr>
  </w:style>
  <w:style w:type="character" w:customStyle="1" w:styleId="30">
    <w:name w:val="Заголовок 3 Знак"/>
    <w:basedOn w:val="a0"/>
    <w:link w:val="3"/>
    <w:rsid w:val="00750CA6"/>
    <w:rPr>
      <w:rFonts w:ascii="Cambria" w:hAnsi="Cambria"/>
      <w:b/>
      <w:bCs/>
      <w:sz w:val="26"/>
      <w:szCs w:val="26"/>
    </w:rPr>
  </w:style>
  <w:style w:type="character" w:customStyle="1" w:styleId="10">
    <w:name w:val="Заголовок 1 Знак"/>
    <w:basedOn w:val="a0"/>
    <w:link w:val="1"/>
    <w:rsid w:val="001E71F3"/>
    <w:rPr>
      <w:rFonts w:asciiTheme="majorHAnsi" w:eastAsiaTheme="majorEastAsia" w:hAnsiTheme="majorHAnsi" w:cstheme="majorBidi"/>
      <w:b/>
      <w:bCs/>
      <w:color w:val="365F91" w:themeColor="accent1" w:themeShade="BF"/>
      <w:sz w:val="28"/>
      <w:szCs w:val="28"/>
    </w:rPr>
  </w:style>
  <w:style w:type="paragraph" w:styleId="31">
    <w:name w:val="Body Text 3"/>
    <w:basedOn w:val="a"/>
    <w:link w:val="32"/>
    <w:rsid w:val="001E71F3"/>
    <w:rPr>
      <w:sz w:val="28"/>
      <w:szCs w:val="20"/>
    </w:rPr>
  </w:style>
  <w:style w:type="character" w:customStyle="1" w:styleId="32">
    <w:name w:val="Основной текст 3 Знак"/>
    <w:basedOn w:val="a0"/>
    <w:link w:val="31"/>
    <w:rsid w:val="001E71F3"/>
    <w:rPr>
      <w:sz w:val="28"/>
    </w:rPr>
  </w:style>
  <w:style w:type="paragraph" w:styleId="a4">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Знак,Знак,Обычный (Web)"/>
    <w:basedOn w:val="a"/>
    <w:link w:val="11"/>
    <w:uiPriority w:val="39"/>
    <w:unhideWhenUsed/>
    <w:qFormat/>
    <w:rsid w:val="00BC29F0"/>
    <w:pPr>
      <w:spacing w:before="100" w:beforeAutospacing="1" w:after="100" w:afterAutospacing="1"/>
    </w:pPr>
  </w:style>
  <w:style w:type="character" w:styleId="a5">
    <w:name w:val="Strong"/>
    <w:basedOn w:val="a0"/>
    <w:qFormat/>
    <w:rsid w:val="00BC29F0"/>
    <w:rPr>
      <w:b/>
      <w:bCs/>
    </w:rPr>
  </w:style>
  <w:style w:type="table" w:styleId="a6">
    <w:name w:val="Table Grid"/>
    <w:basedOn w:val="a1"/>
    <w:uiPriority w:val="59"/>
    <w:rsid w:val="00BC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rsid w:val="005C4C8E"/>
    <w:pPr>
      <w:widowControl w:val="0"/>
      <w:overflowPunct w:val="0"/>
      <w:autoSpaceDE w:val="0"/>
      <w:autoSpaceDN w:val="0"/>
      <w:adjustRightInd w:val="0"/>
      <w:spacing w:before="240" w:after="240" w:line="256" w:lineRule="auto"/>
      <w:ind w:left="1320" w:right="1200"/>
      <w:jc w:val="center"/>
    </w:pPr>
    <w:rPr>
      <w:rFonts w:ascii="Arial" w:hAnsi="Arial"/>
      <w:sz w:val="22"/>
    </w:rPr>
  </w:style>
  <w:style w:type="character" w:styleId="a7">
    <w:name w:val="Emphasis"/>
    <w:basedOn w:val="a0"/>
    <w:qFormat/>
    <w:rsid w:val="005C4C8E"/>
    <w:rPr>
      <w:i/>
      <w:iCs/>
    </w:rPr>
  </w:style>
  <w:style w:type="paragraph" w:styleId="a8">
    <w:name w:val="Title"/>
    <w:basedOn w:val="a"/>
    <w:link w:val="a9"/>
    <w:uiPriority w:val="10"/>
    <w:qFormat/>
    <w:rsid w:val="0067281F"/>
    <w:pPr>
      <w:jc w:val="center"/>
    </w:pPr>
    <w:rPr>
      <w:b/>
      <w:bCs/>
    </w:rPr>
  </w:style>
  <w:style w:type="character" w:customStyle="1" w:styleId="a9">
    <w:name w:val="Название Знак"/>
    <w:basedOn w:val="a0"/>
    <w:link w:val="a8"/>
    <w:uiPriority w:val="10"/>
    <w:rsid w:val="0067281F"/>
    <w:rPr>
      <w:b/>
      <w:bCs/>
      <w:sz w:val="24"/>
      <w:szCs w:val="24"/>
    </w:rPr>
  </w:style>
  <w:style w:type="paragraph" w:customStyle="1" w:styleId="ConsPlusNormal">
    <w:name w:val="ConsPlusNormal"/>
    <w:link w:val="ConsPlusNormal0"/>
    <w:rsid w:val="00EE3847"/>
    <w:pPr>
      <w:widowControl w:val="0"/>
      <w:autoSpaceDE w:val="0"/>
      <w:autoSpaceDN w:val="0"/>
      <w:adjustRightInd w:val="0"/>
      <w:ind w:firstLine="720"/>
    </w:pPr>
    <w:rPr>
      <w:rFonts w:ascii="Arial" w:hAnsi="Arial" w:cs="Arial"/>
    </w:rPr>
  </w:style>
  <w:style w:type="paragraph" w:styleId="aa">
    <w:name w:val="No Spacing"/>
    <w:link w:val="ab"/>
    <w:uiPriority w:val="99"/>
    <w:qFormat/>
    <w:rsid w:val="00C364B6"/>
    <w:rPr>
      <w:sz w:val="24"/>
      <w:szCs w:val="24"/>
    </w:rPr>
  </w:style>
  <w:style w:type="paragraph" w:styleId="2">
    <w:name w:val="Body Text Indent 2"/>
    <w:basedOn w:val="a"/>
    <w:link w:val="20"/>
    <w:rsid w:val="00402DB8"/>
    <w:pPr>
      <w:spacing w:after="120" w:line="480" w:lineRule="auto"/>
      <w:ind w:left="283"/>
    </w:pPr>
  </w:style>
  <w:style w:type="character" w:customStyle="1" w:styleId="20">
    <w:name w:val="Основной текст с отступом 2 Знак"/>
    <w:basedOn w:val="a0"/>
    <w:link w:val="2"/>
    <w:rsid w:val="00402DB8"/>
    <w:rPr>
      <w:sz w:val="24"/>
      <w:szCs w:val="24"/>
    </w:rPr>
  </w:style>
  <w:style w:type="paragraph" w:customStyle="1" w:styleId="ConsPlusNonformat">
    <w:name w:val="ConsPlusNonformat"/>
    <w:uiPriority w:val="99"/>
    <w:rsid w:val="00805752"/>
    <w:pPr>
      <w:widowControl w:val="0"/>
      <w:autoSpaceDE w:val="0"/>
      <w:autoSpaceDN w:val="0"/>
      <w:adjustRightInd w:val="0"/>
    </w:pPr>
    <w:rPr>
      <w:rFonts w:ascii="Courier New" w:hAnsi="Courier New" w:cs="Courier New"/>
    </w:rPr>
  </w:style>
  <w:style w:type="paragraph" w:customStyle="1" w:styleId="ConsNormal">
    <w:name w:val="ConsNormal"/>
    <w:rsid w:val="00805752"/>
    <w:pPr>
      <w:widowControl w:val="0"/>
      <w:autoSpaceDE w:val="0"/>
      <w:autoSpaceDN w:val="0"/>
      <w:adjustRightInd w:val="0"/>
      <w:ind w:right="19772" w:firstLine="720"/>
    </w:pPr>
    <w:rPr>
      <w:rFonts w:ascii="Arial" w:hAnsi="Arial" w:cs="Arial"/>
    </w:rPr>
  </w:style>
  <w:style w:type="paragraph" w:styleId="HTML">
    <w:name w:val="HTML Preformatted"/>
    <w:basedOn w:val="a"/>
    <w:link w:val="HTML0"/>
    <w:uiPriority w:val="99"/>
    <w:rsid w:val="0080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rPr>
  </w:style>
  <w:style w:type="character" w:customStyle="1" w:styleId="HTML0">
    <w:name w:val="Стандартный HTML Знак"/>
    <w:basedOn w:val="a0"/>
    <w:link w:val="HTML"/>
    <w:uiPriority w:val="99"/>
    <w:rsid w:val="00805752"/>
    <w:rPr>
      <w:rFonts w:ascii="Courier New" w:eastAsia="Courier New" w:hAnsi="Courier New"/>
      <w:color w:val="000000"/>
    </w:rPr>
  </w:style>
  <w:style w:type="character" w:styleId="ac">
    <w:name w:val="Hyperlink"/>
    <w:uiPriority w:val="99"/>
    <w:rsid w:val="00805752"/>
    <w:rPr>
      <w:color w:val="0000FF"/>
      <w:u w:val="single"/>
    </w:rPr>
  </w:style>
  <w:style w:type="paragraph" w:customStyle="1" w:styleId="ConsPlusCell">
    <w:name w:val="ConsPlusCell"/>
    <w:uiPriority w:val="99"/>
    <w:rsid w:val="00805752"/>
    <w:pPr>
      <w:widowControl w:val="0"/>
      <w:autoSpaceDE w:val="0"/>
      <w:autoSpaceDN w:val="0"/>
      <w:adjustRightInd w:val="0"/>
    </w:pPr>
    <w:rPr>
      <w:rFonts w:ascii="Arial" w:hAnsi="Arial" w:cs="Arial"/>
      <w:lang w:eastAsia="ko-KR"/>
    </w:rPr>
  </w:style>
  <w:style w:type="character" w:customStyle="1" w:styleId="ConsPlusNormal0">
    <w:name w:val="ConsPlusNormal Знак"/>
    <w:link w:val="ConsPlusNormal"/>
    <w:locked/>
    <w:rsid w:val="00805752"/>
    <w:rPr>
      <w:rFonts w:ascii="Arial" w:hAnsi="Arial" w:cs="Arial"/>
    </w:rPr>
  </w:style>
  <w:style w:type="paragraph" w:customStyle="1" w:styleId="ConsPlusTitle">
    <w:name w:val="ConsPlusTitle"/>
    <w:link w:val="ConsPlusTitle0"/>
    <w:uiPriority w:val="99"/>
    <w:rsid w:val="00344AC2"/>
    <w:pPr>
      <w:widowControl w:val="0"/>
      <w:autoSpaceDE w:val="0"/>
      <w:autoSpaceDN w:val="0"/>
      <w:adjustRightInd w:val="0"/>
    </w:pPr>
    <w:rPr>
      <w:b/>
      <w:bCs/>
      <w:sz w:val="28"/>
      <w:szCs w:val="28"/>
    </w:rPr>
  </w:style>
  <w:style w:type="paragraph" w:styleId="ad">
    <w:name w:val="Body Text"/>
    <w:basedOn w:val="a"/>
    <w:link w:val="ae"/>
    <w:uiPriority w:val="99"/>
    <w:rsid w:val="005B229E"/>
    <w:pPr>
      <w:spacing w:after="120"/>
    </w:pPr>
  </w:style>
  <w:style w:type="character" w:customStyle="1" w:styleId="ae">
    <w:name w:val="Основной текст Знак"/>
    <w:basedOn w:val="a0"/>
    <w:link w:val="ad"/>
    <w:uiPriority w:val="99"/>
    <w:rsid w:val="005B229E"/>
    <w:rPr>
      <w:sz w:val="24"/>
      <w:szCs w:val="24"/>
    </w:rPr>
  </w:style>
  <w:style w:type="paragraph" w:styleId="af">
    <w:name w:val="Balloon Text"/>
    <w:basedOn w:val="a"/>
    <w:link w:val="af0"/>
    <w:uiPriority w:val="99"/>
    <w:unhideWhenUsed/>
    <w:rsid w:val="005B229E"/>
    <w:rPr>
      <w:rFonts w:ascii="Tahoma" w:eastAsiaTheme="minorHAnsi" w:hAnsi="Tahoma" w:cs="Tahoma"/>
      <w:sz w:val="16"/>
      <w:szCs w:val="16"/>
      <w:lang w:eastAsia="en-US"/>
    </w:rPr>
  </w:style>
  <w:style w:type="character" w:customStyle="1" w:styleId="af0">
    <w:name w:val="Текст выноски Знак"/>
    <w:basedOn w:val="a0"/>
    <w:link w:val="af"/>
    <w:uiPriority w:val="99"/>
    <w:rsid w:val="005B229E"/>
    <w:rPr>
      <w:rFonts w:ascii="Tahoma" w:eastAsiaTheme="minorHAnsi" w:hAnsi="Tahoma" w:cs="Tahoma"/>
      <w:sz w:val="16"/>
      <w:szCs w:val="16"/>
      <w:lang w:eastAsia="en-US"/>
    </w:rPr>
  </w:style>
  <w:style w:type="character" w:customStyle="1" w:styleId="ab">
    <w:name w:val="Без интервала Знак"/>
    <w:basedOn w:val="a0"/>
    <w:link w:val="aa"/>
    <w:uiPriority w:val="99"/>
    <w:rsid w:val="005B229E"/>
    <w:rPr>
      <w:sz w:val="24"/>
      <w:szCs w:val="24"/>
    </w:rPr>
  </w:style>
  <w:style w:type="paragraph" w:customStyle="1" w:styleId="af1">
    <w:name w:val="Текст акта"/>
    <w:rsid w:val="005B229E"/>
    <w:pPr>
      <w:widowControl w:val="0"/>
      <w:jc w:val="both"/>
    </w:pPr>
    <w:rPr>
      <w:sz w:val="28"/>
    </w:rPr>
  </w:style>
  <w:style w:type="paragraph" w:styleId="af2">
    <w:name w:val="header"/>
    <w:basedOn w:val="a"/>
    <w:link w:val="af3"/>
    <w:rsid w:val="005B229E"/>
    <w:pPr>
      <w:tabs>
        <w:tab w:val="center" w:pos="4153"/>
        <w:tab w:val="right" w:pos="8306"/>
      </w:tabs>
    </w:pPr>
    <w:rPr>
      <w:sz w:val="28"/>
      <w:szCs w:val="20"/>
    </w:rPr>
  </w:style>
  <w:style w:type="character" w:customStyle="1" w:styleId="af3">
    <w:name w:val="Верхний колонтитул Знак"/>
    <w:basedOn w:val="a0"/>
    <w:link w:val="af2"/>
    <w:rsid w:val="005B229E"/>
    <w:rPr>
      <w:sz w:val="28"/>
    </w:rPr>
  </w:style>
  <w:style w:type="paragraph" w:styleId="af4">
    <w:name w:val="Body Text Indent"/>
    <w:basedOn w:val="a"/>
    <w:link w:val="af5"/>
    <w:uiPriority w:val="99"/>
    <w:unhideWhenUsed/>
    <w:rsid w:val="005B229E"/>
    <w:pPr>
      <w:spacing w:after="120" w:line="276" w:lineRule="auto"/>
      <w:ind w:left="283"/>
    </w:pPr>
    <w:rPr>
      <w:rFonts w:asciiTheme="minorHAnsi" w:eastAsiaTheme="minorHAnsi" w:hAnsiTheme="minorHAnsi" w:cstheme="minorBidi"/>
      <w:sz w:val="22"/>
      <w:szCs w:val="22"/>
      <w:lang w:eastAsia="en-US"/>
    </w:rPr>
  </w:style>
  <w:style w:type="character" w:customStyle="1" w:styleId="af5">
    <w:name w:val="Основной текст с отступом Знак"/>
    <w:basedOn w:val="a0"/>
    <w:link w:val="af4"/>
    <w:uiPriority w:val="99"/>
    <w:rsid w:val="005B229E"/>
    <w:rPr>
      <w:rFonts w:asciiTheme="minorHAnsi" w:eastAsiaTheme="minorHAnsi" w:hAnsiTheme="minorHAnsi" w:cstheme="minorBidi"/>
      <w:sz w:val="22"/>
      <w:szCs w:val="22"/>
      <w:lang w:eastAsia="en-US"/>
    </w:rPr>
  </w:style>
  <w:style w:type="paragraph" w:customStyle="1" w:styleId="msonormalcxspmiddle">
    <w:name w:val="msonormalcxspmiddle"/>
    <w:basedOn w:val="a"/>
    <w:rsid w:val="005B229E"/>
    <w:pPr>
      <w:spacing w:before="100" w:beforeAutospacing="1" w:after="100" w:afterAutospacing="1"/>
    </w:pPr>
  </w:style>
  <w:style w:type="paragraph" w:customStyle="1" w:styleId="Default">
    <w:name w:val="Default"/>
    <w:rsid w:val="005B229E"/>
    <w:pPr>
      <w:autoSpaceDE w:val="0"/>
      <w:autoSpaceDN w:val="0"/>
      <w:adjustRightInd w:val="0"/>
    </w:pPr>
    <w:rPr>
      <w:rFonts w:eastAsiaTheme="minorHAnsi"/>
      <w:color w:val="000000"/>
      <w:sz w:val="24"/>
      <w:szCs w:val="24"/>
      <w:lang w:eastAsia="en-US"/>
    </w:rPr>
  </w:style>
  <w:style w:type="paragraph" w:styleId="af6">
    <w:name w:val="footer"/>
    <w:basedOn w:val="a"/>
    <w:link w:val="af7"/>
    <w:uiPriority w:val="99"/>
    <w:unhideWhenUsed/>
    <w:rsid w:val="005B229E"/>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rsid w:val="005B229E"/>
    <w:rPr>
      <w:rFonts w:asciiTheme="minorHAnsi" w:eastAsiaTheme="minorHAnsi" w:hAnsiTheme="minorHAnsi" w:cstheme="minorBidi"/>
      <w:sz w:val="22"/>
      <w:szCs w:val="22"/>
      <w:lang w:eastAsia="en-US"/>
    </w:rPr>
  </w:style>
  <w:style w:type="character" w:customStyle="1" w:styleId="11">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Знак Знак,Знак Знак"/>
    <w:basedOn w:val="a0"/>
    <w:link w:val="a4"/>
    <w:uiPriority w:val="39"/>
    <w:locked/>
    <w:rsid w:val="005B229E"/>
    <w:rPr>
      <w:sz w:val="24"/>
      <w:szCs w:val="24"/>
    </w:rPr>
  </w:style>
  <w:style w:type="paragraph" w:styleId="af8">
    <w:name w:val="footnote text"/>
    <w:basedOn w:val="a"/>
    <w:link w:val="af9"/>
    <w:uiPriority w:val="99"/>
    <w:unhideWhenUsed/>
    <w:rsid w:val="005B229E"/>
    <w:rPr>
      <w:rFonts w:ascii="Calibri" w:eastAsia="Calibri" w:hAnsi="Calibri"/>
      <w:sz w:val="20"/>
      <w:szCs w:val="20"/>
      <w:lang w:eastAsia="en-US"/>
    </w:rPr>
  </w:style>
  <w:style w:type="character" w:customStyle="1" w:styleId="af9">
    <w:name w:val="Текст сноски Знак"/>
    <w:basedOn w:val="a0"/>
    <w:link w:val="af8"/>
    <w:uiPriority w:val="99"/>
    <w:rsid w:val="005B229E"/>
    <w:rPr>
      <w:rFonts w:ascii="Calibri" w:eastAsia="Calibri" w:hAnsi="Calibri"/>
      <w:lang w:eastAsia="en-US"/>
    </w:rPr>
  </w:style>
  <w:style w:type="character" w:styleId="afa">
    <w:name w:val="footnote reference"/>
    <w:uiPriority w:val="99"/>
    <w:rsid w:val="005B229E"/>
    <w:rPr>
      <w:vertAlign w:val="superscript"/>
    </w:rPr>
  </w:style>
  <w:style w:type="paragraph" w:customStyle="1" w:styleId="afb">
    <w:name w:val="МОН"/>
    <w:basedOn w:val="a"/>
    <w:uiPriority w:val="39"/>
    <w:qFormat/>
    <w:rsid w:val="005B229E"/>
    <w:pPr>
      <w:suppressAutoHyphens/>
      <w:spacing w:line="360" w:lineRule="auto"/>
      <w:ind w:firstLine="709"/>
      <w:jc w:val="both"/>
    </w:pPr>
    <w:rPr>
      <w:sz w:val="28"/>
      <w:szCs w:val="20"/>
      <w:lang w:eastAsia="ar-SA"/>
    </w:rPr>
  </w:style>
  <w:style w:type="character" w:customStyle="1" w:styleId="ConsPlusTitle0">
    <w:name w:val="ConsPlusTitle Знак"/>
    <w:basedOn w:val="a0"/>
    <w:link w:val="ConsPlusTitle"/>
    <w:rsid w:val="005B229E"/>
    <w:rPr>
      <w:b/>
      <w:bCs/>
      <w:sz w:val="28"/>
      <w:szCs w:val="28"/>
    </w:rPr>
  </w:style>
  <w:style w:type="paragraph" w:customStyle="1" w:styleId="afc">
    <w:name w:val="Знак Знак Знак Знак"/>
    <w:basedOn w:val="a"/>
    <w:rsid w:val="005B229E"/>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451196036">
      <w:bodyDiv w:val="1"/>
      <w:marLeft w:val="0"/>
      <w:marRight w:val="0"/>
      <w:marTop w:val="0"/>
      <w:marBottom w:val="0"/>
      <w:divBdr>
        <w:top w:val="none" w:sz="0" w:space="0" w:color="auto"/>
        <w:left w:val="none" w:sz="0" w:space="0" w:color="auto"/>
        <w:bottom w:val="none" w:sz="0" w:space="0" w:color="auto"/>
        <w:right w:val="none" w:sz="0" w:space="0" w:color="auto"/>
      </w:divBdr>
    </w:div>
    <w:div w:id="202126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a\Desktop\&#1050;&#1048;&#1040;\&#1055;&#1086;&#1089;&#1090;&#1072;&#1085;&#1086;&#1074;&#1083;&#1077;&#1085;&#1080;&#1103;\&#1086;&#1090;&#1087;&#1088;&#1072;&#1074;&#1080;&#1090;&#1100;\&#1042;&#1085;&#1077;&#1089;&#1077;&#1085;&#1080;&#1077;%20&#1080;&#1079;&#1084;&#1077;&#1085;&#1077;&#1085;&#1080;&#1081;%20&#1074;%20&#1087;&#1086;&#1089;&#1090;%20&#8470;%203287%20&#1086;&#1090;%2017.12.201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79CBA-0A82-408A-AAD7-26C6E1F9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Внесение изменений в пост № 3287 от 17.12.2012</Template>
  <TotalTime>2</TotalTime>
  <Pages>6</Pages>
  <Words>1776</Words>
  <Characters>10128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dc:creator>
  <cp:lastModifiedBy>ufk</cp:lastModifiedBy>
  <cp:revision>2</cp:revision>
  <cp:lastPrinted>2015-11-17T07:40:00Z</cp:lastPrinted>
  <dcterms:created xsi:type="dcterms:W3CDTF">2015-11-17T07:57:00Z</dcterms:created>
  <dcterms:modified xsi:type="dcterms:W3CDTF">2015-11-17T07:57:00Z</dcterms:modified>
</cp:coreProperties>
</file>